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9D" w:rsidRPr="00371349" w:rsidRDefault="00910D9D" w:rsidP="00457ADC">
      <w:pPr>
        <w:spacing w:before="120" w:after="100" w:afterAutospacing="1" w:line="240" w:lineRule="auto"/>
        <w:jc w:val="center"/>
        <w:rPr>
          <w:rFonts w:eastAsia="Times New Roman" w:cs="Times New Roman"/>
          <w:b/>
          <w:bCs/>
          <w:sz w:val="20"/>
          <w:szCs w:val="20"/>
        </w:rPr>
      </w:pPr>
    </w:p>
    <w:tbl>
      <w:tblPr>
        <w:tblW w:w="9645" w:type="dxa"/>
        <w:tblBorders>
          <w:bottom w:val="double" w:sz="4" w:space="0" w:color="auto"/>
          <w:insideH w:val="single" w:sz="4" w:space="0" w:color="auto"/>
        </w:tblBorders>
        <w:tblLayout w:type="fixed"/>
        <w:tblLook w:val="01E0"/>
      </w:tblPr>
      <w:tblGrid>
        <w:gridCol w:w="4158"/>
        <w:gridCol w:w="5487"/>
      </w:tblGrid>
      <w:tr w:rsidR="006076F3" w:rsidRPr="00371349" w:rsidTr="006076F3">
        <w:trPr>
          <w:trHeight w:val="1160"/>
        </w:trPr>
        <w:tc>
          <w:tcPr>
            <w:tcW w:w="4158" w:type="dxa"/>
            <w:tcBorders>
              <w:top w:val="nil"/>
              <w:bottom w:val="nil"/>
            </w:tcBorders>
          </w:tcPr>
          <w:p w:rsidR="006076F3" w:rsidRPr="00371349" w:rsidRDefault="006076F3" w:rsidP="006076F3">
            <w:pPr>
              <w:pStyle w:val="CAP1"/>
              <w:widowControl w:val="0"/>
              <w:spacing w:after="0"/>
              <w:jc w:val="center"/>
              <w:rPr>
                <w:rFonts w:ascii="Times New Roman" w:hAnsi="Times New Roman"/>
                <w:color w:val="auto"/>
              </w:rPr>
            </w:pPr>
            <w:r w:rsidRPr="00371349">
              <w:rPr>
                <w:rFonts w:ascii="Times New Roman" w:hAnsi="Times New Roman"/>
                <w:color w:val="auto"/>
              </w:rPr>
              <w:t>CÔNG TY CP CHỨNG KHOÁN</w:t>
            </w:r>
          </w:p>
          <w:p w:rsidR="006076F3" w:rsidRPr="00371349" w:rsidRDefault="006076F3" w:rsidP="006076F3">
            <w:pPr>
              <w:pStyle w:val="CAP1"/>
              <w:widowControl w:val="0"/>
              <w:spacing w:after="0"/>
              <w:jc w:val="center"/>
              <w:rPr>
                <w:rFonts w:ascii="Times New Roman" w:hAnsi="Times New Roman"/>
                <w:color w:val="auto"/>
              </w:rPr>
            </w:pPr>
            <w:r w:rsidRPr="00371349">
              <w:rPr>
                <w:rFonts w:ascii="Times New Roman" w:hAnsi="Times New Roman"/>
                <w:color w:val="auto"/>
              </w:rPr>
              <w:t>SÀI GÒN – HÀ NỘI</w:t>
            </w:r>
          </w:p>
          <w:p w:rsidR="006076F3" w:rsidRPr="00371349" w:rsidRDefault="006076F3" w:rsidP="006076F3">
            <w:pPr>
              <w:pStyle w:val="CAP1"/>
              <w:widowControl w:val="0"/>
              <w:spacing w:after="0"/>
              <w:jc w:val="center"/>
              <w:rPr>
                <w:rFonts w:ascii="Times New Roman" w:hAnsi="Times New Roman"/>
                <w:b w:val="0"/>
                <w:color w:val="auto"/>
                <w:sz w:val="22"/>
                <w:szCs w:val="26"/>
              </w:rPr>
            </w:pPr>
            <w:r w:rsidRPr="00371349">
              <w:rPr>
                <w:rFonts w:ascii="Times New Roman" w:hAnsi="Times New Roman"/>
                <w:color w:val="auto"/>
                <w:sz w:val="22"/>
                <w:szCs w:val="26"/>
              </w:rPr>
              <w:t>____________</w:t>
            </w:r>
          </w:p>
          <w:p w:rsidR="006076F3" w:rsidRPr="00371349" w:rsidRDefault="003522B4" w:rsidP="0032710A">
            <w:pPr>
              <w:pStyle w:val="CAP1"/>
              <w:widowControl w:val="0"/>
              <w:spacing w:before="120" w:after="0"/>
              <w:jc w:val="center"/>
              <w:rPr>
                <w:rFonts w:ascii="Times New Roman" w:hAnsi="Times New Roman"/>
                <w:b w:val="0"/>
                <w:color w:val="auto"/>
                <w:sz w:val="26"/>
                <w:szCs w:val="26"/>
              </w:rPr>
            </w:pPr>
            <w:r>
              <w:rPr>
                <w:rFonts w:ascii="Times New Roman" w:hAnsi="Times New Roman"/>
                <w:b w:val="0"/>
                <w:color w:val="auto"/>
                <w:sz w:val="26"/>
                <w:szCs w:val="26"/>
              </w:rPr>
              <w:t>Số: 582</w:t>
            </w:r>
            <w:r w:rsidR="00BC0FC9">
              <w:rPr>
                <w:rFonts w:ascii="Times New Roman" w:hAnsi="Times New Roman"/>
                <w:b w:val="0"/>
                <w:color w:val="auto"/>
                <w:sz w:val="26"/>
                <w:szCs w:val="26"/>
              </w:rPr>
              <w:t>-2016</w:t>
            </w:r>
            <w:r w:rsidR="006076F3" w:rsidRPr="00371349">
              <w:rPr>
                <w:rFonts w:ascii="Times New Roman" w:hAnsi="Times New Roman"/>
                <w:b w:val="0"/>
                <w:color w:val="auto"/>
                <w:sz w:val="26"/>
                <w:szCs w:val="26"/>
              </w:rPr>
              <w:t>/BC - SHS</w:t>
            </w:r>
          </w:p>
        </w:tc>
        <w:tc>
          <w:tcPr>
            <w:tcW w:w="5487" w:type="dxa"/>
            <w:tcBorders>
              <w:top w:val="nil"/>
              <w:bottom w:val="nil"/>
            </w:tcBorders>
          </w:tcPr>
          <w:p w:rsidR="006076F3" w:rsidRPr="00371349" w:rsidRDefault="006076F3" w:rsidP="006076F3">
            <w:pPr>
              <w:pStyle w:val="CAP1"/>
              <w:widowControl w:val="0"/>
              <w:spacing w:after="0"/>
              <w:ind w:left="374" w:hanging="374"/>
              <w:jc w:val="center"/>
              <w:rPr>
                <w:rFonts w:ascii="Times New Roman" w:hAnsi="Times New Roman"/>
                <w:color w:val="auto"/>
              </w:rPr>
            </w:pPr>
            <w:r w:rsidRPr="00371349">
              <w:rPr>
                <w:rFonts w:ascii="Times New Roman" w:hAnsi="Times New Roman"/>
                <w:color w:val="auto"/>
              </w:rPr>
              <w:t>CỘNG HOÀ XÃ HỘI CHỦ NGHĨA VIỆT NAM</w:t>
            </w:r>
          </w:p>
          <w:p w:rsidR="006076F3" w:rsidRPr="00371349" w:rsidRDefault="006076F3" w:rsidP="006076F3">
            <w:pPr>
              <w:pStyle w:val="CAP1"/>
              <w:widowControl w:val="0"/>
              <w:spacing w:after="0"/>
              <w:ind w:left="374" w:hanging="374"/>
              <w:jc w:val="center"/>
              <w:rPr>
                <w:rFonts w:ascii="Times New Roman" w:hAnsi="Times New Roman"/>
                <w:color w:val="auto"/>
                <w:sz w:val="26"/>
                <w:szCs w:val="26"/>
              </w:rPr>
            </w:pPr>
            <w:r w:rsidRPr="00371349">
              <w:rPr>
                <w:rFonts w:ascii="Times New Roman" w:hAnsi="Times New Roman"/>
                <w:color w:val="auto"/>
                <w:sz w:val="26"/>
                <w:szCs w:val="26"/>
              </w:rPr>
              <w:t>Độc lập - Tự do - Hạnh phúc</w:t>
            </w:r>
          </w:p>
          <w:p w:rsidR="006076F3" w:rsidRPr="00371349" w:rsidRDefault="006076F3" w:rsidP="006076F3">
            <w:pPr>
              <w:pStyle w:val="CAP1"/>
              <w:widowControl w:val="0"/>
              <w:spacing w:after="0"/>
              <w:ind w:left="374" w:hanging="374"/>
              <w:jc w:val="center"/>
              <w:rPr>
                <w:rFonts w:ascii="Times New Roman" w:hAnsi="Times New Roman"/>
                <w:color w:val="auto"/>
                <w:sz w:val="26"/>
                <w:szCs w:val="26"/>
              </w:rPr>
            </w:pPr>
            <w:r w:rsidRPr="00371349">
              <w:rPr>
                <w:rFonts w:ascii="Times New Roman" w:hAnsi="Times New Roman"/>
                <w:color w:val="auto"/>
                <w:sz w:val="26"/>
                <w:szCs w:val="26"/>
              </w:rPr>
              <w:t>–––––––––––––––––––––––</w:t>
            </w:r>
          </w:p>
          <w:p w:rsidR="006076F3" w:rsidRPr="00371349" w:rsidRDefault="006076F3" w:rsidP="006076F3">
            <w:pPr>
              <w:pStyle w:val="CAP1"/>
              <w:widowControl w:val="0"/>
              <w:spacing w:after="0"/>
              <w:ind w:left="374" w:hanging="374"/>
              <w:jc w:val="center"/>
              <w:rPr>
                <w:rFonts w:ascii="Times New Roman" w:hAnsi="Times New Roman"/>
                <w:b w:val="0"/>
                <w:i/>
                <w:color w:val="auto"/>
                <w:sz w:val="26"/>
                <w:szCs w:val="26"/>
              </w:rPr>
            </w:pPr>
            <w:r w:rsidRPr="00371349">
              <w:rPr>
                <w:rFonts w:ascii="Times New Roman" w:hAnsi="Times New Roman"/>
                <w:b w:val="0"/>
                <w:i/>
                <w:color w:val="auto"/>
                <w:sz w:val="26"/>
                <w:szCs w:val="26"/>
              </w:rPr>
              <w:t xml:space="preserve">                      </w:t>
            </w:r>
          </w:p>
          <w:p w:rsidR="006076F3" w:rsidRPr="00371349" w:rsidRDefault="00525392" w:rsidP="00B85A5E">
            <w:pPr>
              <w:pStyle w:val="CAP1"/>
              <w:widowControl w:val="0"/>
              <w:spacing w:after="0"/>
              <w:ind w:left="374" w:hanging="374"/>
              <w:jc w:val="right"/>
              <w:rPr>
                <w:rFonts w:ascii="Times New Roman" w:hAnsi="Times New Roman"/>
                <w:b w:val="0"/>
                <w:i/>
                <w:color w:val="auto"/>
                <w:sz w:val="26"/>
                <w:szCs w:val="26"/>
              </w:rPr>
            </w:pPr>
            <w:r>
              <w:rPr>
                <w:rFonts w:ascii="Times New Roman" w:hAnsi="Times New Roman"/>
                <w:b w:val="0"/>
                <w:i/>
                <w:color w:val="auto"/>
                <w:sz w:val="26"/>
                <w:szCs w:val="26"/>
              </w:rPr>
              <w:t xml:space="preserve"> Hà Nội, ngày 29</w:t>
            </w:r>
            <w:r w:rsidR="006076F3" w:rsidRPr="00371349">
              <w:rPr>
                <w:rFonts w:ascii="Times New Roman" w:hAnsi="Times New Roman"/>
                <w:b w:val="0"/>
                <w:i/>
                <w:color w:val="auto"/>
                <w:sz w:val="26"/>
                <w:szCs w:val="26"/>
              </w:rPr>
              <w:t xml:space="preserve">   tháng  </w:t>
            </w:r>
            <w:r w:rsidR="00B85A5E">
              <w:rPr>
                <w:rFonts w:ascii="Times New Roman" w:hAnsi="Times New Roman"/>
                <w:b w:val="0"/>
                <w:i/>
                <w:color w:val="auto"/>
                <w:sz w:val="26"/>
                <w:szCs w:val="26"/>
              </w:rPr>
              <w:t>7</w:t>
            </w:r>
            <w:r w:rsidR="006076F3" w:rsidRPr="00371349">
              <w:rPr>
                <w:rFonts w:ascii="Times New Roman" w:hAnsi="Times New Roman"/>
                <w:b w:val="0"/>
                <w:i/>
                <w:color w:val="auto"/>
                <w:sz w:val="26"/>
                <w:szCs w:val="26"/>
              </w:rPr>
              <w:t xml:space="preserve"> năm 2016</w:t>
            </w:r>
          </w:p>
        </w:tc>
      </w:tr>
    </w:tbl>
    <w:p w:rsidR="006076F3" w:rsidRPr="00371349" w:rsidRDefault="006076F3" w:rsidP="006076F3">
      <w:pPr>
        <w:pStyle w:val="Title"/>
        <w:widowControl w:val="0"/>
        <w:spacing w:before="240" w:beforeAutospacing="0" w:after="120" w:afterAutospacing="0"/>
        <w:jc w:val="center"/>
        <w:rPr>
          <w:b/>
          <w:sz w:val="28"/>
        </w:rPr>
      </w:pPr>
      <w:r w:rsidRPr="00371349">
        <w:rPr>
          <w:b/>
          <w:sz w:val="28"/>
        </w:rPr>
        <w:t>BÁO CÁO TÌNH HÌNH QUẢN TRỊ CÔNG TY</w:t>
      </w:r>
    </w:p>
    <w:p w:rsidR="006076F3" w:rsidRDefault="006076F3" w:rsidP="006076F3">
      <w:pPr>
        <w:pStyle w:val="Title"/>
        <w:widowControl w:val="0"/>
        <w:spacing w:before="80" w:beforeAutospacing="0" w:after="120" w:afterAutospacing="0"/>
        <w:jc w:val="center"/>
        <w:rPr>
          <w:b/>
          <w:sz w:val="28"/>
        </w:rPr>
      </w:pPr>
      <w:r w:rsidRPr="00371349">
        <w:rPr>
          <w:b/>
          <w:sz w:val="28"/>
        </w:rPr>
        <w:t>(6 tháng</w:t>
      </w:r>
      <w:r w:rsidR="00B85A5E">
        <w:rPr>
          <w:b/>
          <w:sz w:val="28"/>
        </w:rPr>
        <w:t xml:space="preserve"> đầu</w:t>
      </w:r>
      <w:r w:rsidRPr="00371349">
        <w:rPr>
          <w:b/>
          <w:sz w:val="28"/>
        </w:rPr>
        <w:t xml:space="preserve"> năm 201</w:t>
      </w:r>
      <w:r w:rsidR="00B85A5E">
        <w:rPr>
          <w:b/>
          <w:sz w:val="28"/>
        </w:rPr>
        <w:t>6</w:t>
      </w:r>
      <w:r w:rsidRPr="00371349">
        <w:rPr>
          <w:b/>
          <w:sz w:val="28"/>
        </w:rPr>
        <w:t>)</w:t>
      </w:r>
    </w:p>
    <w:p w:rsidR="00B92FF6" w:rsidRPr="00371349" w:rsidRDefault="00B92FF6" w:rsidP="006076F3">
      <w:pPr>
        <w:pStyle w:val="Title"/>
        <w:widowControl w:val="0"/>
        <w:spacing w:before="80" w:beforeAutospacing="0" w:after="120" w:afterAutospacing="0"/>
        <w:jc w:val="center"/>
        <w:rPr>
          <w:b/>
          <w:sz w:val="28"/>
        </w:rPr>
      </w:pPr>
      <w:r>
        <w:rPr>
          <w:b/>
          <w:sz w:val="28"/>
        </w:rPr>
        <w:t>(bản tóm tắt)</w:t>
      </w:r>
    </w:p>
    <w:tbl>
      <w:tblPr>
        <w:tblW w:w="9331" w:type="dxa"/>
        <w:tblInd w:w="558" w:type="dxa"/>
        <w:tblCellMar>
          <w:left w:w="0" w:type="dxa"/>
          <w:right w:w="0" w:type="dxa"/>
        </w:tblCellMar>
        <w:tblLook w:val="0000"/>
      </w:tblPr>
      <w:tblGrid>
        <w:gridCol w:w="1960"/>
        <w:gridCol w:w="7371"/>
      </w:tblGrid>
      <w:tr w:rsidR="006076F3" w:rsidRPr="00371349" w:rsidTr="006076F3">
        <w:trPr>
          <w:trHeight w:val="297"/>
        </w:trPr>
        <w:tc>
          <w:tcPr>
            <w:tcW w:w="1960" w:type="dxa"/>
            <w:tcMar>
              <w:top w:w="0" w:type="dxa"/>
              <w:left w:w="108" w:type="dxa"/>
              <w:bottom w:w="0" w:type="dxa"/>
              <w:right w:w="108" w:type="dxa"/>
            </w:tcMar>
          </w:tcPr>
          <w:p w:rsidR="006076F3" w:rsidRPr="00371349" w:rsidRDefault="006076F3" w:rsidP="006076F3">
            <w:pPr>
              <w:widowControl w:val="0"/>
              <w:spacing w:before="120" w:after="120"/>
              <w:jc w:val="right"/>
              <w:rPr>
                <w:rFonts w:cs="Times New Roman"/>
                <w:u w:val="single"/>
              </w:rPr>
            </w:pPr>
            <w:r w:rsidRPr="00371349">
              <w:rPr>
                <w:rFonts w:cs="Times New Roman"/>
              </w:rPr>
              <w:t> </w:t>
            </w:r>
            <w:r w:rsidRPr="00371349">
              <w:rPr>
                <w:rFonts w:cs="Times New Roman"/>
                <w:b/>
                <w:bCs/>
                <w:i/>
                <w:iCs/>
                <w:u w:val="single"/>
              </w:rPr>
              <w:t>Kính gửi:</w:t>
            </w:r>
          </w:p>
        </w:tc>
        <w:tc>
          <w:tcPr>
            <w:tcW w:w="7371" w:type="dxa"/>
            <w:tcMar>
              <w:top w:w="0" w:type="dxa"/>
              <w:left w:w="108" w:type="dxa"/>
              <w:bottom w:w="0" w:type="dxa"/>
              <w:right w:w="108" w:type="dxa"/>
            </w:tcMar>
          </w:tcPr>
          <w:p w:rsidR="006076F3" w:rsidRPr="00371349" w:rsidRDefault="006076F3" w:rsidP="006076F3">
            <w:pPr>
              <w:widowControl w:val="0"/>
              <w:spacing w:before="120" w:after="0"/>
              <w:jc w:val="both"/>
              <w:rPr>
                <w:rFonts w:cs="Times New Roman"/>
                <w:b/>
                <w:bCs/>
              </w:rPr>
            </w:pPr>
            <w:r w:rsidRPr="00371349">
              <w:rPr>
                <w:rFonts w:cs="Times New Roman"/>
              </w:rPr>
              <w:t xml:space="preserve">-    </w:t>
            </w:r>
            <w:r w:rsidRPr="00371349">
              <w:rPr>
                <w:rFonts w:cs="Times New Roman"/>
                <w:b/>
                <w:bCs/>
              </w:rPr>
              <w:t>ỦY BAN CHỨNG KHOÁN NHÀ NƯỚC</w:t>
            </w:r>
          </w:p>
        </w:tc>
      </w:tr>
      <w:tr w:rsidR="006076F3" w:rsidRPr="00371349" w:rsidTr="006076F3">
        <w:trPr>
          <w:trHeight w:val="261"/>
        </w:trPr>
        <w:tc>
          <w:tcPr>
            <w:tcW w:w="1960" w:type="dxa"/>
            <w:tcMar>
              <w:top w:w="0" w:type="dxa"/>
              <w:left w:w="108" w:type="dxa"/>
              <w:bottom w:w="0" w:type="dxa"/>
              <w:right w:w="108" w:type="dxa"/>
            </w:tcMar>
          </w:tcPr>
          <w:p w:rsidR="006076F3" w:rsidRPr="00371349" w:rsidRDefault="006076F3" w:rsidP="006076F3">
            <w:pPr>
              <w:widowControl w:val="0"/>
              <w:spacing w:before="120" w:after="120"/>
              <w:jc w:val="both"/>
              <w:rPr>
                <w:rFonts w:cs="Times New Roman"/>
                <w:sz w:val="16"/>
              </w:rPr>
            </w:pPr>
          </w:p>
        </w:tc>
        <w:tc>
          <w:tcPr>
            <w:tcW w:w="7371" w:type="dxa"/>
            <w:tcMar>
              <w:top w:w="0" w:type="dxa"/>
              <w:left w:w="108" w:type="dxa"/>
              <w:bottom w:w="0" w:type="dxa"/>
              <w:right w:w="108" w:type="dxa"/>
            </w:tcMar>
          </w:tcPr>
          <w:p w:rsidR="006076F3" w:rsidRPr="00371349" w:rsidRDefault="006076F3" w:rsidP="00E5141B">
            <w:pPr>
              <w:widowControl w:val="0"/>
              <w:spacing w:after="0"/>
              <w:jc w:val="both"/>
              <w:rPr>
                <w:rFonts w:cs="Times New Roman"/>
                <w:b/>
                <w:bCs/>
              </w:rPr>
            </w:pPr>
            <w:r w:rsidRPr="00371349">
              <w:rPr>
                <w:rFonts w:cs="Times New Roman"/>
              </w:rPr>
              <w:t xml:space="preserve">-    </w:t>
            </w:r>
            <w:r w:rsidRPr="00371349">
              <w:rPr>
                <w:rFonts w:cs="Times New Roman"/>
                <w:b/>
                <w:bCs/>
              </w:rPr>
              <w:t xml:space="preserve">SỞ GIAO DỊCH CHỨNG KHOÁN HÀ NỘI </w:t>
            </w:r>
            <w:r w:rsidR="00E5141B">
              <w:rPr>
                <w:rFonts w:cs="Times New Roman"/>
                <w:b/>
                <w:bCs/>
              </w:rPr>
              <w:t>(PQLTV,PQLNY)</w:t>
            </w:r>
          </w:p>
        </w:tc>
      </w:tr>
      <w:tr w:rsidR="006076F3" w:rsidRPr="00371349" w:rsidTr="006076F3">
        <w:trPr>
          <w:trHeight w:val="292"/>
        </w:trPr>
        <w:tc>
          <w:tcPr>
            <w:tcW w:w="1960" w:type="dxa"/>
            <w:tcMar>
              <w:top w:w="0" w:type="dxa"/>
              <w:left w:w="108" w:type="dxa"/>
              <w:bottom w:w="0" w:type="dxa"/>
              <w:right w:w="108" w:type="dxa"/>
            </w:tcMar>
          </w:tcPr>
          <w:p w:rsidR="006076F3" w:rsidRPr="00371349" w:rsidRDefault="006076F3" w:rsidP="006076F3">
            <w:pPr>
              <w:widowControl w:val="0"/>
              <w:spacing w:before="120" w:after="120"/>
              <w:jc w:val="both"/>
              <w:rPr>
                <w:rFonts w:cs="Times New Roman"/>
                <w:sz w:val="16"/>
              </w:rPr>
            </w:pPr>
          </w:p>
        </w:tc>
        <w:tc>
          <w:tcPr>
            <w:tcW w:w="7371" w:type="dxa"/>
            <w:tcMar>
              <w:top w:w="0" w:type="dxa"/>
              <w:left w:w="108" w:type="dxa"/>
              <w:bottom w:w="0" w:type="dxa"/>
              <w:right w:w="108" w:type="dxa"/>
            </w:tcMar>
          </w:tcPr>
          <w:p w:rsidR="006076F3" w:rsidRPr="00371349" w:rsidRDefault="006076F3" w:rsidP="006076F3">
            <w:pPr>
              <w:widowControl w:val="0"/>
              <w:spacing w:after="0"/>
              <w:jc w:val="both"/>
              <w:rPr>
                <w:rFonts w:cs="Times New Roman"/>
                <w:b/>
                <w:bCs/>
              </w:rPr>
            </w:pPr>
            <w:r w:rsidRPr="00371349">
              <w:rPr>
                <w:rFonts w:cs="Times New Roman"/>
              </w:rPr>
              <w:t xml:space="preserve">-    </w:t>
            </w:r>
            <w:r w:rsidRPr="00371349">
              <w:rPr>
                <w:rFonts w:cs="Times New Roman"/>
                <w:b/>
                <w:bCs/>
              </w:rPr>
              <w:t>SỞ GIAO DỊCH CHỨNG KHOÁN TP.HCM</w:t>
            </w:r>
          </w:p>
        </w:tc>
      </w:tr>
      <w:tr w:rsidR="003C7C9C" w:rsidRPr="00371349" w:rsidTr="006076F3">
        <w:trPr>
          <w:trHeight w:val="292"/>
        </w:trPr>
        <w:tc>
          <w:tcPr>
            <w:tcW w:w="1960" w:type="dxa"/>
            <w:tcMar>
              <w:top w:w="0" w:type="dxa"/>
              <w:left w:w="108" w:type="dxa"/>
              <w:bottom w:w="0" w:type="dxa"/>
              <w:right w:w="108" w:type="dxa"/>
            </w:tcMar>
          </w:tcPr>
          <w:p w:rsidR="003C7C9C" w:rsidRPr="00371349" w:rsidRDefault="003C7C9C" w:rsidP="006076F3">
            <w:pPr>
              <w:widowControl w:val="0"/>
              <w:spacing w:before="120" w:after="120"/>
              <w:jc w:val="both"/>
              <w:rPr>
                <w:rFonts w:cs="Times New Roman"/>
                <w:sz w:val="16"/>
              </w:rPr>
            </w:pPr>
          </w:p>
        </w:tc>
        <w:tc>
          <w:tcPr>
            <w:tcW w:w="7371" w:type="dxa"/>
            <w:tcMar>
              <w:top w:w="0" w:type="dxa"/>
              <w:left w:w="108" w:type="dxa"/>
              <w:bottom w:w="0" w:type="dxa"/>
              <w:right w:w="108" w:type="dxa"/>
            </w:tcMar>
          </w:tcPr>
          <w:p w:rsidR="003C7C9C" w:rsidRPr="00371349" w:rsidRDefault="003C7C9C" w:rsidP="003C7C9C">
            <w:pPr>
              <w:pStyle w:val="ListParagraph"/>
              <w:widowControl w:val="0"/>
              <w:numPr>
                <w:ilvl w:val="0"/>
                <w:numId w:val="28"/>
              </w:numPr>
              <w:spacing w:after="0"/>
              <w:rPr>
                <w:rFonts w:cs="Times New Roman"/>
                <w:b/>
              </w:rPr>
            </w:pPr>
            <w:r w:rsidRPr="00371349">
              <w:rPr>
                <w:rFonts w:cs="Times New Roman"/>
                <w:b/>
              </w:rPr>
              <w:t>ỦY BAN GIÁM SÁT TÀI CHÍNH QUỐC GIA</w:t>
            </w:r>
          </w:p>
        </w:tc>
      </w:tr>
    </w:tbl>
    <w:p w:rsidR="006076F3" w:rsidRPr="00371349" w:rsidRDefault="006076F3" w:rsidP="006076F3">
      <w:pPr>
        <w:pStyle w:val="BodyText"/>
        <w:widowControl w:val="0"/>
        <w:spacing w:before="120" w:beforeAutospacing="0" w:after="120" w:afterAutospacing="0"/>
        <w:ind w:firstLine="540"/>
        <w:jc w:val="both"/>
      </w:pPr>
      <w:r w:rsidRPr="00371349">
        <w:t xml:space="preserve">Công ty CP Chứng khoán Sài Gòn - Hà Nội gửi lời chào trân trọng tới Quý cơ quan và báo cáo với Quý cơ quan tình hình quản trị 6 tháng </w:t>
      </w:r>
      <w:r w:rsidR="0032710A">
        <w:t>đầu</w:t>
      </w:r>
      <w:r w:rsidRPr="00371349">
        <w:t xml:space="preserve"> năm 201</w:t>
      </w:r>
      <w:r w:rsidR="0032710A">
        <w:t>6</w:t>
      </w:r>
      <w:r w:rsidRPr="00371349">
        <w:t xml:space="preserve"> như sau: </w:t>
      </w:r>
    </w:p>
    <w:p w:rsidR="006076F3" w:rsidRPr="00371349" w:rsidRDefault="006076F3" w:rsidP="006076F3">
      <w:pPr>
        <w:pStyle w:val="ListParagraph"/>
        <w:numPr>
          <w:ilvl w:val="0"/>
          <w:numId w:val="8"/>
        </w:numPr>
        <w:spacing w:before="120" w:after="120" w:line="240" w:lineRule="auto"/>
        <w:contextualSpacing w:val="0"/>
        <w:rPr>
          <w:rFonts w:eastAsia="Times New Roman" w:cs="Times New Roman"/>
          <w:b/>
          <w:szCs w:val="20"/>
        </w:rPr>
      </w:pPr>
      <w:r w:rsidRPr="00371349">
        <w:rPr>
          <w:rFonts w:eastAsia="Times New Roman" w:cs="Times New Roman"/>
          <w:szCs w:val="20"/>
          <w:lang w:val="vi-VN"/>
        </w:rPr>
        <w:t>Tên công ty niêm yết:</w:t>
      </w:r>
      <w:r w:rsidRPr="00371349">
        <w:rPr>
          <w:rFonts w:eastAsia="Times New Roman" w:cs="Times New Roman"/>
          <w:szCs w:val="20"/>
        </w:rPr>
        <w:t xml:space="preserve"> </w:t>
      </w:r>
      <w:r w:rsidRPr="00371349">
        <w:rPr>
          <w:rFonts w:eastAsia="Times New Roman" w:cs="Times New Roman"/>
          <w:b/>
          <w:szCs w:val="20"/>
        </w:rPr>
        <w:t xml:space="preserve">Công ty Cổ phần Chứng khoán Sài Gòn – Hà Nội </w:t>
      </w:r>
    </w:p>
    <w:p w:rsidR="006076F3" w:rsidRPr="00371349" w:rsidRDefault="006076F3" w:rsidP="006076F3">
      <w:pPr>
        <w:pStyle w:val="ListParagraph"/>
        <w:numPr>
          <w:ilvl w:val="0"/>
          <w:numId w:val="8"/>
        </w:numPr>
        <w:spacing w:before="120" w:after="120" w:line="240" w:lineRule="auto"/>
        <w:contextualSpacing w:val="0"/>
        <w:rPr>
          <w:rFonts w:eastAsia="Times New Roman" w:cs="Times New Roman"/>
          <w:sz w:val="28"/>
          <w:szCs w:val="24"/>
        </w:rPr>
      </w:pPr>
      <w:r w:rsidRPr="00371349">
        <w:rPr>
          <w:rFonts w:eastAsia="Times New Roman" w:cs="Times New Roman"/>
          <w:szCs w:val="20"/>
          <w:lang w:val="vi-VN"/>
        </w:rPr>
        <w:t>Địa chỉ trụ sở chính</w:t>
      </w:r>
      <w:r w:rsidRPr="00371349">
        <w:rPr>
          <w:rFonts w:eastAsia="Times New Roman" w:cs="Times New Roman"/>
          <w:iCs/>
          <w:szCs w:val="20"/>
          <w:lang w:val="vi-VN"/>
        </w:rPr>
        <w:t>:</w:t>
      </w:r>
      <w:r w:rsidRPr="00371349">
        <w:rPr>
          <w:rFonts w:eastAsia="Times New Roman" w:cs="Times New Roman"/>
          <w:iCs/>
          <w:szCs w:val="20"/>
        </w:rPr>
        <w:t xml:space="preserve"> Tầng 3, Tòa nhà Trung tâm Hội nghị Công đoàn, Số 1 Yết Kiêu, Hoàn Kiếm, Hà Nội</w:t>
      </w:r>
    </w:p>
    <w:p w:rsidR="006076F3" w:rsidRPr="00371349" w:rsidRDefault="006076F3" w:rsidP="006076F3">
      <w:pPr>
        <w:pStyle w:val="ListParagraph"/>
        <w:numPr>
          <w:ilvl w:val="0"/>
          <w:numId w:val="8"/>
        </w:numPr>
        <w:spacing w:before="120" w:after="120" w:line="240" w:lineRule="auto"/>
        <w:contextualSpacing w:val="0"/>
        <w:rPr>
          <w:rFonts w:eastAsia="Times New Roman" w:cs="Times New Roman"/>
          <w:sz w:val="28"/>
          <w:szCs w:val="24"/>
        </w:rPr>
      </w:pPr>
      <w:r w:rsidRPr="00371349">
        <w:rPr>
          <w:rFonts w:eastAsia="Times New Roman" w:cs="Times New Roman"/>
          <w:szCs w:val="20"/>
          <w:lang w:val="vi-VN"/>
        </w:rPr>
        <w:t>Điện thoại</w:t>
      </w:r>
      <w:r w:rsidRPr="00371349">
        <w:rPr>
          <w:rFonts w:eastAsia="Times New Roman" w:cs="Times New Roman"/>
          <w:i/>
          <w:iCs/>
          <w:szCs w:val="20"/>
          <w:lang w:val="vi-VN"/>
        </w:rPr>
        <w:t>:</w:t>
      </w:r>
      <w:r w:rsidRPr="00371349">
        <w:rPr>
          <w:rFonts w:eastAsia="Times New Roman" w:cs="Times New Roman"/>
          <w:szCs w:val="20"/>
          <w:lang w:val="vi-VN"/>
        </w:rPr>
        <w:t xml:space="preserve"> </w:t>
      </w:r>
      <w:r w:rsidRPr="00371349">
        <w:rPr>
          <w:rFonts w:eastAsia="Times New Roman" w:cs="Times New Roman"/>
          <w:szCs w:val="20"/>
        </w:rPr>
        <w:t>0438181888             </w:t>
      </w:r>
      <w:r w:rsidRPr="00371349">
        <w:rPr>
          <w:rFonts w:eastAsia="Times New Roman" w:cs="Times New Roman"/>
          <w:szCs w:val="20"/>
          <w:lang w:val="vi-VN"/>
        </w:rPr>
        <w:t xml:space="preserve">Fax: </w:t>
      </w:r>
      <w:r w:rsidRPr="00371349">
        <w:rPr>
          <w:rFonts w:eastAsia="Times New Roman" w:cs="Times New Roman"/>
          <w:szCs w:val="20"/>
        </w:rPr>
        <w:t>  0438181688                      </w:t>
      </w:r>
      <w:r w:rsidRPr="00371349">
        <w:rPr>
          <w:rFonts w:eastAsia="Times New Roman" w:cs="Times New Roman"/>
          <w:szCs w:val="20"/>
          <w:lang w:val="vi-VN"/>
        </w:rPr>
        <w:t>Email:</w:t>
      </w:r>
      <w:r w:rsidRPr="00371349">
        <w:rPr>
          <w:rFonts w:eastAsia="Times New Roman" w:cs="Times New Roman"/>
          <w:szCs w:val="20"/>
        </w:rPr>
        <w:t xml:space="preserve"> </w:t>
      </w:r>
      <w:hyperlink r:id="rId8" w:history="1">
        <w:r w:rsidRPr="00371349">
          <w:rPr>
            <w:rStyle w:val="Hyperlink"/>
            <w:rFonts w:eastAsia="Times New Roman" w:cs="Times New Roman"/>
            <w:color w:val="auto"/>
            <w:szCs w:val="20"/>
          </w:rPr>
          <w:t>contact@shs.com.vn</w:t>
        </w:r>
      </w:hyperlink>
      <w:r w:rsidRPr="00371349">
        <w:rPr>
          <w:rFonts w:eastAsia="Times New Roman" w:cs="Times New Roman"/>
          <w:szCs w:val="20"/>
        </w:rPr>
        <w:t xml:space="preserve"> </w:t>
      </w:r>
    </w:p>
    <w:p w:rsidR="006076F3" w:rsidRPr="00371349" w:rsidRDefault="006076F3" w:rsidP="006076F3">
      <w:pPr>
        <w:pStyle w:val="ListParagraph"/>
        <w:numPr>
          <w:ilvl w:val="0"/>
          <w:numId w:val="8"/>
        </w:numPr>
        <w:spacing w:before="120" w:after="120" w:line="240" w:lineRule="auto"/>
        <w:contextualSpacing w:val="0"/>
        <w:rPr>
          <w:rFonts w:eastAsia="Times New Roman" w:cs="Times New Roman"/>
          <w:sz w:val="28"/>
          <w:szCs w:val="24"/>
        </w:rPr>
      </w:pPr>
      <w:r w:rsidRPr="00371349">
        <w:rPr>
          <w:rFonts w:eastAsia="Times New Roman" w:cs="Times New Roman"/>
          <w:szCs w:val="20"/>
          <w:lang w:val="vi-VN"/>
        </w:rPr>
        <w:t>Vốn điều lệ</w:t>
      </w:r>
      <w:r w:rsidRPr="00371349">
        <w:rPr>
          <w:rFonts w:eastAsia="Times New Roman" w:cs="Times New Roman"/>
          <w:i/>
          <w:iCs/>
          <w:szCs w:val="20"/>
          <w:lang w:val="vi-VN"/>
        </w:rPr>
        <w:t>:</w:t>
      </w:r>
      <w:r w:rsidRPr="00371349">
        <w:rPr>
          <w:rFonts w:eastAsia="Times New Roman" w:cs="Times New Roman"/>
          <w:i/>
          <w:iCs/>
          <w:szCs w:val="20"/>
        </w:rPr>
        <w:t xml:space="preserve"> </w:t>
      </w:r>
      <w:r w:rsidRPr="00371349">
        <w:rPr>
          <w:rFonts w:eastAsia="Times New Roman" w:cs="Times New Roman"/>
          <w:iCs/>
          <w:szCs w:val="20"/>
        </w:rPr>
        <w:t>1.000 tỷ đồng (một nghìn tỷ đồng)</w:t>
      </w:r>
    </w:p>
    <w:p w:rsidR="006076F3" w:rsidRPr="00371349" w:rsidRDefault="006076F3" w:rsidP="006076F3">
      <w:pPr>
        <w:pStyle w:val="ListParagraph"/>
        <w:numPr>
          <w:ilvl w:val="0"/>
          <w:numId w:val="8"/>
        </w:numPr>
        <w:spacing w:before="120" w:after="120" w:line="240" w:lineRule="auto"/>
        <w:contextualSpacing w:val="0"/>
        <w:rPr>
          <w:rFonts w:eastAsia="Times New Roman" w:cs="Times New Roman"/>
          <w:i/>
          <w:iCs/>
          <w:szCs w:val="20"/>
        </w:rPr>
      </w:pPr>
      <w:r w:rsidRPr="00371349">
        <w:rPr>
          <w:rFonts w:eastAsia="Times New Roman" w:cs="Times New Roman"/>
          <w:szCs w:val="20"/>
          <w:lang w:val="vi-VN"/>
        </w:rPr>
        <w:t>Mã chứng k</w:t>
      </w:r>
      <w:r w:rsidRPr="00371349">
        <w:rPr>
          <w:rFonts w:eastAsia="Times New Roman" w:cs="Times New Roman"/>
          <w:szCs w:val="20"/>
          <w:shd w:val="clear" w:color="auto" w:fill="FFFFFF"/>
          <w:lang w:val="vi-VN"/>
        </w:rPr>
        <w:t>hoán</w:t>
      </w:r>
      <w:r w:rsidRPr="00371349">
        <w:rPr>
          <w:rFonts w:eastAsia="Times New Roman" w:cs="Times New Roman"/>
          <w:i/>
          <w:iCs/>
          <w:szCs w:val="20"/>
          <w:lang w:val="vi-VN"/>
        </w:rPr>
        <w:t>:</w:t>
      </w:r>
      <w:r w:rsidRPr="00371349">
        <w:rPr>
          <w:rFonts w:eastAsia="Times New Roman" w:cs="Times New Roman"/>
          <w:i/>
          <w:iCs/>
          <w:szCs w:val="20"/>
        </w:rPr>
        <w:t xml:space="preserve"> </w:t>
      </w:r>
      <w:r w:rsidRPr="00371349">
        <w:rPr>
          <w:rFonts w:eastAsia="Times New Roman" w:cs="Times New Roman"/>
          <w:iCs/>
          <w:szCs w:val="20"/>
        </w:rPr>
        <w:t>SHS</w:t>
      </w:r>
    </w:p>
    <w:p w:rsidR="006076F3" w:rsidRPr="00371349" w:rsidRDefault="006076F3" w:rsidP="006076F3">
      <w:pPr>
        <w:pStyle w:val="ListParagraph"/>
        <w:numPr>
          <w:ilvl w:val="0"/>
          <w:numId w:val="3"/>
        </w:numPr>
        <w:spacing w:before="240" w:after="100" w:afterAutospacing="1" w:line="240" w:lineRule="auto"/>
        <w:contextualSpacing w:val="0"/>
        <w:rPr>
          <w:rFonts w:cs="Times New Roman"/>
          <w:b/>
          <w:i/>
        </w:rPr>
      </w:pPr>
      <w:r w:rsidRPr="00371349">
        <w:rPr>
          <w:rFonts w:cs="Times New Roman"/>
          <w:b/>
        </w:rPr>
        <w:t>Thông tin về thành viên Hội đồng quản trị (HĐQT)</w:t>
      </w:r>
    </w:p>
    <w:p w:rsidR="006076F3" w:rsidRPr="00371349" w:rsidRDefault="006076F3" w:rsidP="006076F3">
      <w:pPr>
        <w:pStyle w:val="ListParagraph"/>
        <w:spacing w:before="240" w:after="100" w:afterAutospacing="1" w:line="240" w:lineRule="auto"/>
        <w:contextualSpacing w:val="0"/>
        <w:rPr>
          <w:rFonts w:cs="Times New Roman"/>
        </w:rPr>
      </w:pPr>
      <w:r w:rsidRPr="00371349">
        <w:rPr>
          <w:rFonts w:cs="Times New Roman"/>
        </w:rPr>
        <w:t>Hội đồng Quản trị Công ty có 05 Thành viên, bao gồm Chủ tịch HĐQT, 03 Thành viên HĐQT và 01 Thành viên HĐQT kiêm Tổng Giám đốc Công ty.</w:t>
      </w:r>
    </w:p>
    <w:p w:rsidR="00F13C9B" w:rsidRDefault="006076F3" w:rsidP="00B85A5E">
      <w:pPr>
        <w:pStyle w:val="ListParagraph"/>
        <w:numPr>
          <w:ilvl w:val="0"/>
          <w:numId w:val="26"/>
        </w:numPr>
        <w:tabs>
          <w:tab w:val="num" w:pos="1440"/>
        </w:tabs>
        <w:spacing w:before="120" w:after="0" w:line="240" w:lineRule="auto"/>
        <w:ind w:left="1123"/>
        <w:contextualSpacing w:val="0"/>
        <w:jc w:val="both"/>
        <w:rPr>
          <w:sz w:val="25"/>
          <w:szCs w:val="25"/>
        </w:rPr>
      </w:pPr>
      <w:r w:rsidRPr="00371349">
        <w:rPr>
          <w:rFonts w:cs="Times New Roman"/>
        </w:rPr>
        <w:t xml:space="preserve">Trong 6 tháng </w:t>
      </w:r>
      <w:r w:rsidR="0032710A">
        <w:rPr>
          <w:rFonts w:cs="Times New Roman"/>
        </w:rPr>
        <w:t>đầu năm</w:t>
      </w:r>
      <w:r w:rsidRPr="00371349">
        <w:rPr>
          <w:rFonts w:cs="Times New Roman"/>
        </w:rPr>
        <w:t xml:space="preserve"> 201</w:t>
      </w:r>
      <w:r w:rsidR="0032710A">
        <w:rPr>
          <w:rFonts w:cs="Times New Roman"/>
        </w:rPr>
        <w:t>6</w:t>
      </w:r>
      <w:r w:rsidRPr="00371349">
        <w:rPr>
          <w:rFonts w:cs="Times New Roman"/>
        </w:rPr>
        <w:t>, Hội đồng Quản trị</w:t>
      </w:r>
      <w:r w:rsidR="00B85A5E">
        <w:rPr>
          <w:rFonts w:cs="Times New Roman"/>
        </w:rPr>
        <w:t xml:space="preserve"> có 01 sự</w:t>
      </w:r>
      <w:r w:rsidRPr="00371349">
        <w:rPr>
          <w:rFonts w:cs="Times New Roman"/>
        </w:rPr>
        <w:t xml:space="preserve"> thay đổi Thành viên HĐQT.</w:t>
      </w:r>
      <w:r w:rsidR="00B85A5E" w:rsidRPr="00B85A5E">
        <w:rPr>
          <w:sz w:val="25"/>
          <w:szCs w:val="25"/>
        </w:rPr>
        <w:t xml:space="preserve"> </w:t>
      </w:r>
    </w:p>
    <w:p w:rsidR="00B85A5E" w:rsidRPr="00D00492" w:rsidRDefault="00B85A5E" w:rsidP="00F13C9B">
      <w:pPr>
        <w:pStyle w:val="ListParagraph"/>
        <w:tabs>
          <w:tab w:val="num" w:pos="1440"/>
        </w:tabs>
        <w:spacing w:before="120" w:after="0" w:line="240" w:lineRule="auto"/>
        <w:ind w:left="1123"/>
        <w:contextualSpacing w:val="0"/>
        <w:jc w:val="both"/>
        <w:rPr>
          <w:sz w:val="25"/>
          <w:szCs w:val="25"/>
        </w:rPr>
      </w:pPr>
      <w:r w:rsidRPr="00D00492">
        <w:rPr>
          <w:sz w:val="25"/>
          <w:szCs w:val="25"/>
        </w:rPr>
        <w:t xml:space="preserve">Ông Nguyễn Thành Quang thôi giữ chức vụ Thành viên HĐQT </w:t>
      </w:r>
      <w:r>
        <w:rPr>
          <w:sz w:val="25"/>
          <w:szCs w:val="25"/>
        </w:rPr>
        <w:t xml:space="preserve">SHS </w:t>
      </w:r>
      <w:r w:rsidRPr="00D00492">
        <w:rPr>
          <w:sz w:val="25"/>
          <w:szCs w:val="25"/>
        </w:rPr>
        <w:t>kể từ</w:t>
      </w:r>
      <w:r>
        <w:rPr>
          <w:sz w:val="25"/>
          <w:szCs w:val="25"/>
        </w:rPr>
        <w:t xml:space="preserve"> ngày 11/4/2016.</w:t>
      </w:r>
    </w:p>
    <w:p w:rsidR="00B85A5E" w:rsidRPr="00D00492" w:rsidRDefault="00B85A5E" w:rsidP="00B85A5E">
      <w:pPr>
        <w:pStyle w:val="ListParagraph"/>
        <w:spacing w:before="120"/>
        <w:ind w:left="1080"/>
        <w:contextualSpacing w:val="0"/>
        <w:jc w:val="both"/>
        <w:rPr>
          <w:sz w:val="25"/>
          <w:szCs w:val="25"/>
        </w:rPr>
      </w:pPr>
      <w:r w:rsidRPr="00D00492">
        <w:rPr>
          <w:sz w:val="25"/>
          <w:szCs w:val="25"/>
        </w:rPr>
        <w:t xml:space="preserve">Bà Nguyễn Minh Phương - CMND số 012418732 do Công an Hà Nội cấp ngày 21/7/2005 </w:t>
      </w:r>
      <w:r>
        <w:rPr>
          <w:sz w:val="25"/>
          <w:szCs w:val="25"/>
        </w:rPr>
        <w:t>– được bổ nhiệm</w:t>
      </w:r>
      <w:r w:rsidRPr="00D00492">
        <w:rPr>
          <w:sz w:val="25"/>
          <w:szCs w:val="25"/>
        </w:rPr>
        <w:t xml:space="preserve"> giữ chức vụ Thành viên HĐQT </w:t>
      </w:r>
      <w:r>
        <w:rPr>
          <w:sz w:val="25"/>
          <w:szCs w:val="25"/>
        </w:rPr>
        <w:t xml:space="preserve">SHS </w:t>
      </w:r>
      <w:r w:rsidRPr="00D00492">
        <w:rPr>
          <w:sz w:val="25"/>
          <w:szCs w:val="25"/>
        </w:rPr>
        <w:t xml:space="preserve">nhiệm kỳ 2012-2017 </w:t>
      </w:r>
      <w:r w:rsidR="00F13C9B">
        <w:rPr>
          <w:sz w:val="25"/>
          <w:szCs w:val="25"/>
        </w:rPr>
        <w:t xml:space="preserve">thay thế ông Nguyễn Thành Quang </w:t>
      </w:r>
      <w:r w:rsidRPr="00D00492">
        <w:rPr>
          <w:sz w:val="25"/>
          <w:szCs w:val="25"/>
        </w:rPr>
        <w:t>kể từ</w:t>
      </w:r>
      <w:r>
        <w:rPr>
          <w:sz w:val="25"/>
          <w:szCs w:val="25"/>
        </w:rPr>
        <w:t xml:space="preserve"> ngày 11/4/2016</w:t>
      </w:r>
      <w:r w:rsidRPr="00D00492">
        <w:rPr>
          <w:sz w:val="25"/>
          <w:szCs w:val="25"/>
        </w:rPr>
        <w:t>.</w:t>
      </w:r>
    </w:p>
    <w:p w:rsidR="00B92FF6" w:rsidRDefault="00B92FF6">
      <w:pPr>
        <w:rPr>
          <w:rFonts w:cs="Times New Roman"/>
          <w:i/>
        </w:rPr>
      </w:pPr>
      <w:r>
        <w:rPr>
          <w:rFonts w:cs="Times New Roman"/>
          <w:i/>
        </w:rPr>
        <w:br w:type="page"/>
      </w:r>
    </w:p>
    <w:p w:rsidR="006076F3" w:rsidRPr="00371349" w:rsidRDefault="006076F3" w:rsidP="00B92FF6">
      <w:pPr>
        <w:pStyle w:val="ListParagraph"/>
        <w:spacing w:before="240" w:after="100" w:afterAutospacing="1" w:line="240" w:lineRule="auto"/>
        <w:contextualSpacing w:val="0"/>
        <w:rPr>
          <w:rFonts w:cs="Times New Roman"/>
          <w:i/>
        </w:rPr>
      </w:pPr>
    </w:p>
    <w:tbl>
      <w:tblPr>
        <w:tblW w:w="8329" w:type="dxa"/>
        <w:tblInd w:w="959" w:type="dxa"/>
        <w:tblCellMar>
          <w:left w:w="0" w:type="dxa"/>
          <w:right w:w="0" w:type="dxa"/>
        </w:tblCellMar>
        <w:tblLook w:val="0000"/>
      </w:tblPr>
      <w:tblGrid>
        <w:gridCol w:w="672"/>
        <w:gridCol w:w="2508"/>
        <w:gridCol w:w="1565"/>
        <w:gridCol w:w="1964"/>
        <w:gridCol w:w="1620"/>
      </w:tblGrid>
      <w:tr w:rsidR="006076F3" w:rsidRPr="00371349" w:rsidTr="006076F3">
        <w:trPr>
          <w:trHeight w:val="412"/>
        </w:trPr>
        <w:tc>
          <w:tcPr>
            <w:tcW w:w="672" w:type="dxa"/>
            <w:tcBorders>
              <w:top w:val="single" w:sz="8" w:space="0" w:color="auto"/>
              <w:left w:val="single" w:sz="8" w:space="0" w:color="auto"/>
              <w:bottom w:val="single" w:sz="4" w:space="0" w:color="auto"/>
              <w:right w:val="single" w:sz="8" w:space="0" w:color="auto"/>
            </w:tcBorders>
            <w:shd w:val="clear" w:color="auto" w:fill="FFCC00"/>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jc w:val="center"/>
            </w:pPr>
            <w:r w:rsidRPr="00371349">
              <w:rPr>
                <w:b/>
                <w:bCs/>
              </w:rPr>
              <w:t>STT</w:t>
            </w:r>
          </w:p>
        </w:tc>
        <w:tc>
          <w:tcPr>
            <w:tcW w:w="2508" w:type="dxa"/>
            <w:tcBorders>
              <w:top w:val="single" w:sz="8" w:space="0" w:color="auto"/>
              <w:left w:val="nil"/>
              <w:bottom w:val="single" w:sz="4" w:space="0" w:color="auto"/>
              <w:right w:val="single" w:sz="8" w:space="0" w:color="auto"/>
            </w:tcBorders>
            <w:shd w:val="clear" w:color="auto" w:fill="FFCC00"/>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jc w:val="center"/>
            </w:pPr>
            <w:r w:rsidRPr="00371349">
              <w:rPr>
                <w:b/>
                <w:bCs/>
              </w:rPr>
              <w:t>Thành viên HĐQT</w:t>
            </w:r>
          </w:p>
        </w:tc>
        <w:tc>
          <w:tcPr>
            <w:tcW w:w="1565" w:type="dxa"/>
            <w:tcBorders>
              <w:top w:val="single" w:sz="8" w:space="0" w:color="auto"/>
              <w:left w:val="nil"/>
              <w:bottom w:val="single" w:sz="4" w:space="0" w:color="auto"/>
              <w:right w:val="single" w:sz="8" w:space="0" w:color="auto"/>
            </w:tcBorders>
            <w:shd w:val="clear" w:color="auto" w:fill="FFCC00"/>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jc w:val="center"/>
            </w:pPr>
            <w:r w:rsidRPr="00371349">
              <w:rPr>
                <w:b/>
                <w:bCs/>
              </w:rPr>
              <w:t>Chức vụ</w:t>
            </w:r>
          </w:p>
        </w:tc>
        <w:tc>
          <w:tcPr>
            <w:tcW w:w="1964" w:type="dxa"/>
            <w:tcBorders>
              <w:top w:val="single" w:sz="8" w:space="0" w:color="auto"/>
              <w:left w:val="nil"/>
              <w:bottom w:val="single" w:sz="4" w:space="0" w:color="auto"/>
              <w:right w:val="single" w:sz="4" w:space="0" w:color="auto"/>
            </w:tcBorders>
            <w:shd w:val="clear" w:color="auto" w:fill="FFCC00"/>
          </w:tcPr>
          <w:p w:rsidR="006076F3" w:rsidRPr="00371349" w:rsidRDefault="006076F3" w:rsidP="006076F3">
            <w:pPr>
              <w:pStyle w:val="BodyText"/>
              <w:widowControl w:val="0"/>
              <w:spacing w:before="0" w:beforeAutospacing="0" w:after="0" w:afterAutospacing="0"/>
              <w:jc w:val="center"/>
              <w:rPr>
                <w:b/>
                <w:bCs/>
              </w:rPr>
            </w:pPr>
            <w:r w:rsidRPr="00371349">
              <w:rPr>
                <w:b/>
                <w:bCs/>
              </w:rPr>
              <w:t xml:space="preserve">Ngày </w:t>
            </w:r>
          </w:p>
          <w:p w:rsidR="006076F3" w:rsidRPr="00371349" w:rsidRDefault="006076F3" w:rsidP="006076F3">
            <w:pPr>
              <w:pStyle w:val="BodyText"/>
              <w:widowControl w:val="0"/>
              <w:spacing w:before="0" w:beforeAutospacing="0" w:after="0" w:afterAutospacing="0"/>
              <w:jc w:val="center"/>
              <w:rPr>
                <w:b/>
                <w:bCs/>
              </w:rPr>
            </w:pPr>
            <w:r w:rsidRPr="00371349">
              <w:rPr>
                <w:b/>
                <w:bCs/>
              </w:rPr>
              <w:t>bắt đầu là Thành viên HĐQT</w:t>
            </w:r>
          </w:p>
        </w:tc>
        <w:tc>
          <w:tcPr>
            <w:tcW w:w="1620" w:type="dxa"/>
            <w:tcBorders>
              <w:top w:val="single" w:sz="8" w:space="0" w:color="auto"/>
              <w:left w:val="single" w:sz="4" w:space="0" w:color="auto"/>
              <w:bottom w:val="single" w:sz="4" w:space="0" w:color="auto"/>
              <w:right w:val="single" w:sz="8" w:space="0" w:color="auto"/>
            </w:tcBorders>
            <w:shd w:val="clear" w:color="auto" w:fill="FFCC00"/>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jc w:val="center"/>
            </w:pPr>
            <w:r w:rsidRPr="00371349">
              <w:rPr>
                <w:b/>
                <w:bCs/>
              </w:rPr>
              <w:t>Số buổi họp tham dự</w:t>
            </w:r>
            <w:r w:rsidR="00980E55">
              <w:rPr>
                <w:b/>
                <w:bCs/>
              </w:rPr>
              <w:t>/UQ tham dự</w:t>
            </w:r>
          </w:p>
        </w:tc>
      </w:tr>
      <w:tr w:rsidR="006076F3" w:rsidRPr="00371349" w:rsidTr="006076F3">
        <w:trPr>
          <w:trHeight w:val="362"/>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jc w:val="center"/>
            </w:pPr>
            <w:r w:rsidRPr="00371349">
              <w:t> 1</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pPr>
            <w:r w:rsidRPr="00371349">
              <w:t>Ông Đỗ Quang Hiển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pPr>
            <w:r w:rsidRPr="00371349">
              <w:t>Chủ tịch</w:t>
            </w:r>
          </w:p>
        </w:tc>
        <w:tc>
          <w:tcPr>
            <w:tcW w:w="1964" w:type="dxa"/>
            <w:tcBorders>
              <w:top w:val="single" w:sz="4" w:space="0" w:color="auto"/>
              <w:left w:val="single" w:sz="4" w:space="0" w:color="auto"/>
              <w:bottom w:val="single" w:sz="4" w:space="0" w:color="auto"/>
              <w:right w:val="single" w:sz="4" w:space="0" w:color="auto"/>
            </w:tcBorders>
            <w:vAlign w:val="center"/>
          </w:tcPr>
          <w:p w:rsidR="006076F3" w:rsidRPr="002343CC" w:rsidRDefault="006076F3" w:rsidP="006076F3">
            <w:pPr>
              <w:pStyle w:val="BodyText"/>
              <w:widowControl w:val="0"/>
              <w:spacing w:before="0" w:beforeAutospacing="0" w:after="0" w:afterAutospacing="0"/>
              <w:jc w:val="center"/>
              <w:rPr>
                <w:b/>
                <w:bCs/>
                <w:sz w:val="22"/>
                <w:szCs w:val="22"/>
              </w:rPr>
            </w:pPr>
            <w:r w:rsidRPr="002343CC">
              <w:rPr>
                <w:sz w:val="22"/>
                <w:szCs w:val="22"/>
              </w:rPr>
              <w:t>03/12/2007</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2343CC" w:rsidRDefault="00980E55" w:rsidP="006076F3">
            <w:pPr>
              <w:spacing w:after="0"/>
              <w:jc w:val="center"/>
              <w:rPr>
                <w:rFonts w:cs="Times New Roman"/>
                <w:szCs w:val="24"/>
              </w:rPr>
            </w:pPr>
            <w:r w:rsidRPr="002343CC">
              <w:rPr>
                <w:rFonts w:cs="Times New Roman"/>
                <w:szCs w:val="24"/>
              </w:rPr>
              <w:t>5/5</w:t>
            </w:r>
          </w:p>
        </w:tc>
      </w:tr>
      <w:tr w:rsidR="00980E55" w:rsidRPr="00371349" w:rsidTr="002343CC">
        <w:trPr>
          <w:trHeight w:val="35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jc w:val="center"/>
            </w:pPr>
            <w:r w:rsidRPr="00371349">
              <w:t>2</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pPr>
            <w:r w:rsidRPr="00371349">
              <w:t>Ông Lê Đăng Khoa</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pPr>
            <w:r w:rsidRPr="00371349">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980E55" w:rsidRPr="002343CC" w:rsidRDefault="00980E55" w:rsidP="006076F3">
            <w:pPr>
              <w:spacing w:after="0"/>
              <w:jc w:val="center"/>
              <w:rPr>
                <w:rFonts w:cs="Times New Roman"/>
                <w:sz w:val="22"/>
              </w:rPr>
            </w:pPr>
            <w:r w:rsidRPr="002343CC">
              <w:rPr>
                <w:rFonts w:eastAsia="Calibri" w:cs="Times New Roman"/>
                <w:sz w:val="22"/>
              </w:rPr>
              <w:t>22/03/2013</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E55" w:rsidRPr="002343CC" w:rsidRDefault="00980E55" w:rsidP="00980E55">
            <w:pPr>
              <w:jc w:val="center"/>
              <w:rPr>
                <w:szCs w:val="24"/>
              </w:rPr>
            </w:pPr>
            <w:r w:rsidRPr="002343CC">
              <w:rPr>
                <w:rFonts w:cs="Times New Roman"/>
                <w:szCs w:val="24"/>
              </w:rPr>
              <w:t>5/5</w:t>
            </w:r>
          </w:p>
        </w:tc>
      </w:tr>
      <w:tr w:rsidR="00980E55" w:rsidRPr="00371349" w:rsidTr="002343CC">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jc w:val="center"/>
            </w:pPr>
            <w:r w:rsidRPr="00371349">
              <w:t>3</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pPr>
            <w:r w:rsidRPr="00371349">
              <w:t>Ông Mai Xuân Sơn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pPr>
            <w:r w:rsidRPr="00371349">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980E55" w:rsidRPr="002343CC" w:rsidRDefault="00980E55" w:rsidP="006076F3">
            <w:pPr>
              <w:spacing w:after="0"/>
              <w:jc w:val="center"/>
              <w:rPr>
                <w:rFonts w:cs="Times New Roman"/>
                <w:sz w:val="22"/>
              </w:rPr>
            </w:pPr>
            <w:r w:rsidRPr="002343CC">
              <w:rPr>
                <w:rFonts w:cs="Times New Roman"/>
                <w:sz w:val="22"/>
              </w:rPr>
              <w:t>24/01/2014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E55" w:rsidRPr="002343CC" w:rsidRDefault="00980E55" w:rsidP="00980E55">
            <w:pPr>
              <w:jc w:val="center"/>
              <w:rPr>
                <w:szCs w:val="24"/>
              </w:rPr>
            </w:pPr>
            <w:r w:rsidRPr="002343CC">
              <w:rPr>
                <w:rFonts w:cs="Times New Roman"/>
                <w:szCs w:val="24"/>
              </w:rPr>
              <w:t>5/5</w:t>
            </w:r>
          </w:p>
        </w:tc>
      </w:tr>
      <w:tr w:rsidR="00980E55" w:rsidRPr="00371349" w:rsidTr="002343CC">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jc w:val="center"/>
            </w:pPr>
            <w:r w:rsidRPr="00371349">
              <w:t>4</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Del="00FE264A" w:rsidRDefault="00980E55" w:rsidP="006076F3">
            <w:pPr>
              <w:pStyle w:val="BodyText"/>
              <w:widowControl w:val="0"/>
              <w:spacing w:before="0" w:beforeAutospacing="0" w:after="0" w:afterAutospacing="0"/>
            </w:pPr>
            <w:r w:rsidRPr="00371349">
              <w:t>Ông Vũ Đức Tiến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E55" w:rsidRPr="00371349" w:rsidRDefault="00980E55" w:rsidP="006076F3">
            <w:pPr>
              <w:pStyle w:val="BodyText"/>
              <w:widowControl w:val="0"/>
              <w:spacing w:before="0" w:beforeAutospacing="0" w:after="0" w:afterAutospacing="0"/>
            </w:pPr>
            <w:r w:rsidRPr="00371349">
              <w:t>Thành viên - TGĐ</w:t>
            </w:r>
          </w:p>
        </w:tc>
        <w:tc>
          <w:tcPr>
            <w:tcW w:w="1964" w:type="dxa"/>
            <w:tcBorders>
              <w:top w:val="single" w:sz="4" w:space="0" w:color="auto"/>
              <w:left w:val="single" w:sz="4" w:space="0" w:color="auto"/>
              <w:bottom w:val="single" w:sz="4" w:space="0" w:color="auto"/>
              <w:right w:val="single" w:sz="4" w:space="0" w:color="auto"/>
            </w:tcBorders>
            <w:vAlign w:val="center"/>
          </w:tcPr>
          <w:p w:rsidR="00980E55" w:rsidRPr="002343CC" w:rsidRDefault="00980E55" w:rsidP="006076F3">
            <w:pPr>
              <w:spacing w:after="0"/>
              <w:jc w:val="center"/>
              <w:rPr>
                <w:rFonts w:cs="Times New Roman"/>
                <w:sz w:val="22"/>
              </w:rPr>
            </w:pPr>
            <w:r w:rsidRPr="002343CC">
              <w:rPr>
                <w:rFonts w:cs="Times New Roman"/>
                <w:sz w:val="22"/>
              </w:rPr>
              <w:t>10/09/2014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E55" w:rsidRPr="002343CC" w:rsidRDefault="00980E55" w:rsidP="00980E55">
            <w:pPr>
              <w:jc w:val="center"/>
              <w:rPr>
                <w:szCs w:val="24"/>
              </w:rPr>
            </w:pPr>
            <w:r w:rsidRPr="002343CC">
              <w:rPr>
                <w:rFonts w:cs="Times New Roman"/>
                <w:szCs w:val="24"/>
              </w:rPr>
              <w:t>5/5</w:t>
            </w:r>
          </w:p>
        </w:tc>
      </w:tr>
      <w:tr w:rsidR="00F918C4" w:rsidRPr="00371349" w:rsidTr="006076F3">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18C4" w:rsidRPr="00371349" w:rsidRDefault="00F918C4" w:rsidP="006076F3">
            <w:pPr>
              <w:pStyle w:val="BodyText"/>
              <w:widowControl w:val="0"/>
              <w:spacing w:before="0" w:beforeAutospacing="0" w:after="0" w:afterAutospacing="0"/>
              <w:jc w:val="center"/>
            </w:pPr>
            <w:r w:rsidRPr="00371349">
              <w:t>5</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18C4" w:rsidRDefault="00F918C4" w:rsidP="006076F3">
            <w:pPr>
              <w:pStyle w:val="BodyText"/>
              <w:widowControl w:val="0"/>
              <w:spacing w:before="0" w:beforeAutospacing="0" w:after="0" w:afterAutospacing="0"/>
            </w:pPr>
            <w:r>
              <w:t>Ông Nguyễn Thành Quang</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18C4" w:rsidRPr="00371349" w:rsidRDefault="00980E55" w:rsidP="006076F3">
            <w:pPr>
              <w:pStyle w:val="BodyText"/>
              <w:widowControl w:val="0"/>
              <w:spacing w:before="0" w:beforeAutospacing="0" w:after="0" w:afterAutospacing="0"/>
            </w:pPr>
            <w:r>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F918C4" w:rsidRPr="00A37C4B" w:rsidRDefault="00980E55" w:rsidP="006076F3">
            <w:pPr>
              <w:spacing w:after="0"/>
              <w:jc w:val="center"/>
              <w:rPr>
                <w:rFonts w:cs="Times New Roman"/>
                <w:b/>
                <w:sz w:val="22"/>
              </w:rPr>
            </w:pPr>
            <w:r w:rsidRPr="00A37C4B">
              <w:rPr>
                <w:rFonts w:cs="Times New Roman"/>
                <w:b/>
                <w:sz w:val="22"/>
              </w:rPr>
              <w:t>09/4/2015</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18C4" w:rsidRPr="002343CC" w:rsidRDefault="00980E55" w:rsidP="006076F3">
            <w:pPr>
              <w:spacing w:after="0"/>
              <w:jc w:val="center"/>
              <w:rPr>
                <w:rFonts w:cs="Times New Roman"/>
                <w:szCs w:val="24"/>
              </w:rPr>
            </w:pPr>
            <w:r w:rsidRPr="002343CC">
              <w:rPr>
                <w:rFonts w:cs="Times New Roman"/>
                <w:szCs w:val="24"/>
              </w:rPr>
              <w:t>4/5</w:t>
            </w:r>
          </w:p>
        </w:tc>
      </w:tr>
      <w:tr w:rsidR="006076F3" w:rsidRPr="00371349" w:rsidTr="006076F3">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F918C4" w:rsidP="006076F3">
            <w:pPr>
              <w:pStyle w:val="BodyText"/>
              <w:widowControl w:val="0"/>
              <w:spacing w:before="0" w:beforeAutospacing="0" w:after="0" w:afterAutospacing="0"/>
              <w:jc w:val="center"/>
            </w:pPr>
            <w:r>
              <w:t>6</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32710A" w:rsidP="006076F3">
            <w:pPr>
              <w:pStyle w:val="BodyText"/>
              <w:widowControl w:val="0"/>
              <w:spacing w:before="0" w:beforeAutospacing="0" w:after="0" w:afterAutospacing="0"/>
            </w:pPr>
            <w:r>
              <w:t>Bà Nguyễn Minh Phương</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371349" w:rsidRDefault="006076F3" w:rsidP="006076F3">
            <w:pPr>
              <w:pStyle w:val="BodyText"/>
              <w:widowControl w:val="0"/>
              <w:spacing w:before="0" w:beforeAutospacing="0" w:after="0" w:afterAutospacing="0"/>
            </w:pPr>
            <w:r w:rsidRPr="00371349">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6076F3" w:rsidRPr="00A37C4B" w:rsidRDefault="0019515A" w:rsidP="006076F3">
            <w:pPr>
              <w:spacing w:after="0"/>
              <w:jc w:val="center"/>
              <w:rPr>
                <w:rFonts w:cs="Times New Roman"/>
                <w:b/>
                <w:sz w:val="22"/>
              </w:rPr>
            </w:pPr>
            <w:r w:rsidRPr="00A37C4B">
              <w:rPr>
                <w:rFonts w:cs="Times New Roman"/>
                <w:b/>
                <w:sz w:val="22"/>
              </w:rPr>
              <w:t>11/4/2016</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76F3" w:rsidRPr="002343CC" w:rsidRDefault="00980E55" w:rsidP="006076F3">
            <w:pPr>
              <w:spacing w:after="0"/>
              <w:jc w:val="center"/>
              <w:rPr>
                <w:rFonts w:cs="Times New Roman"/>
                <w:szCs w:val="24"/>
              </w:rPr>
            </w:pPr>
            <w:r w:rsidRPr="002343CC">
              <w:rPr>
                <w:rFonts w:cs="Times New Roman"/>
                <w:szCs w:val="24"/>
              </w:rPr>
              <w:t>1/5</w:t>
            </w:r>
          </w:p>
        </w:tc>
      </w:tr>
    </w:tbl>
    <w:p w:rsidR="006076F3" w:rsidRPr="00371349" w:rsidRDefault="006076F3" w:rsidP="006076F3">
      <w:pPr>
        <w:pStyle w:val="ListParagraph"/>
        <w:numPr>
          <w:ilvl w:val="0"/>
          <w:numId w:val="3"/>
        </w:numPr>
        <w:spacing w:before="240" w:after="100" w:afterAutospacing="1" w:line="240" w:lineRule="auto"/>
        <w:contextualSpacing w:val="0"/>
        <w:rPr>
          <w:rFonts w:cs="Times New Roman"/>
          <w:b/>
        </w:rPr>
      </w:pPr>
      <w:r w:rsidRPr="00371349">
        <w:rPr>
          <w:rFonts w:cs="Times New Roman"/>
          <w:b/>
        </w:rPr>
        <w:t xml:space="preserve">Các cuộc họp của HĐQT </w:t>
      </w:r>
    </w:p>
    <w:p w:rsidR="00722CD6" w:rsidRPr="00371349" w:rsidRDefault="00722CD6" w:rsidP="00722CD6">
      <w:pPr>
        <w:pStyle w:val="BodyText"/>
        <w:widowControl w:val="0"/>
        <w:spacing w:before="120" w:beforeAutospacing="0" w:after="120" w:afterAutospacing="0"/>
        <w:ind w:left="353" w:firstLine="360"/>
        <w:jc w:val="both"/>
        <w:rPr>
          <w:sz w:val="6"/>
        </w:rPr>
      </w:pPr>
      <w:r w:rsidRPr="00371349">
        <w:t xml:space="preserve">Trong 6 tháng </w:t>
      </w:r>
      <w:r>
        <w:t>đầu</w:t>
      </w:r>
      <w:r w:rsidRPr="00371349">
        <w:t xml:space="preserve"> năm 201</w:t>
      </w:r>
      <w:r>
        <w:t>6</w:t>
      </w:r>
      <w:r w:rsidRPr="00371349">
        <w:t>, Hội đồng Quản trị đã tổ chức họp</w:t>
      </w:r>
      <w:r>
        <w:t xml:space="preserve"> 05 </w:t>
      </w:r>
      <w:r w:rsidRPr="00371349">
        <w:t xml:space="preserve">lần </w:t>
      </w:r>
      <w:r>
        <w:t>thảo luận và thông qua các nội dung như sau:</w:t>
      </w:r>
    </w:p>
    <w:p w:rsidR="00722CD6" w:rsidRDefault="00722CD6" w:rsidP="00722CD6">
      <w:pPr>
        <w:pStyle w:val="BodyText"/>
        <w:widowControl w:val="0"/>
        <w:numPr>
          <w:ilvl w:val="0"/>
          <w:numId w:val="1"/>
        </w:numPr>
        <w:spacing w:before="120" w:beforeAutospacing="0" w:after="120" w:afterAutospacing="0"/>
        <w:ind w:left="1073" w:hanging="533"/>
        <w:jc w:val="both"/>
      </w:pPr>
      <w:r w:rsidRPr="00371349">
        <w:rPr>
          <w:b/>
        </w:rPr>
        <w:t xml:space="preserve">Ngày </w:t>
      </w:r>
      <w:r>
        <w:rPr>
          <w:b/>
        </w:rPr>
        <w:t>04/01/2016</w:t>
      </w:r>
      <w:r w:rsidRPr="00371349">
        <w:rPr>
          <w:b/>
        </w:rPr>
        <w:t xml:space="preserve"> họp thường kỳ phiên họp Quý </w:t>
      </w:r>
      <w:r>
        <w:rPr>
          <w:b/>
        </w:rPr>
        <w:t>I/2016</w:t>
      </w:r>
      <w:r w:rsidRPr="00371349">
        <w:t xml:space="preserve"> </w:t>
      </w:r>
      <w:r>
        <w:t>thảo luận về công tác quản trị SHS, hoạt động của các Tổ công tác trực thuộc HĐQT và việc phối hợp với Ban Kiểm soát trong năm 2015; kế hoạch, phương hướng hoạt động của HĐQT và các Tổ công tác trong năm 2016, rà soát lại hiệu quả trong năm 2015 và phân công nhiệm vụ trong năm 2016 cho từng thành viên trong HĐQT thực hiện.</w:t>
      </w:r>
    </w:p>
    <w:p w:rsidR="00722CD6" w:rsidRDefault="00722CD6" w:rsidP="00722CD6">
      <w:pPr>
        <w:spacing w:before="120" w:after="0" w:line="240" w:lineRule="auto"/>
        <w:ind w:left="1073"/>
        <w:jc w:val="both"/>
      </w:pPr>
      <w:r>
        <w:t>Hội đồng Quản trị thảo luận về việc hoàn thiện báo cáo kết quả kinh doanh năm 2015 và kế hoạch kinh doanh năm 2016 trình Đại hội đồng cổ đông thông qua tại phiên họp thường niên 2016, các công việc triển khai trong đầu năm 2016.</w:t>
      </w:r>
    </w:p>
    <w:p w:rsidR="00722CD6" w:rsidRPr="00575E0C" w:rsidRDefault="00722CD6" w:rsidP="00722CD6">
      <w:pPr>
        <w:spacing w:before="120" w:after="0" w:line="240" w:lineRule="auto"/>
        <w:ind w:left="1073"/>
        <w:jc w:val="both"/>
        <w:rPr>
          <w:lang w:val="da-DK" w:eastAsia="zh-TW"/>
        </w:rPr>
      </w:pPr>
      <w:r>
        <w:t>Tổng Giám đốc đã đưa ra nhiều phương án, danh mục đầu tư cổ phần, cổ phiếu, trái phiếu tại nhiều doanh nghiệp khác nhau để HĐQT thảo luận và cho ý kiến chỉ đạo.</w:t>
      </w:r>
    </w:p>
    <w:p w:rsidR="00722CD6" w:rsidRPr="00371349" w:rsidRDefault="00722CD6" w:rsidP="00722CD6">
      <w:pPr>
        <w:pStyle w:val="BodyText"/>
        <w:widowControl w:val="0"/>
        <w:numPr>
          <w:ilvl w:val="0"/>
          <w:numId w:val="1"/>
        </w:numPr>
        <w:spacing w:before="120" w:beforeAutospacing="0" w:after="120" w:afterAutospacing="0"/>
        <w:ind w:left="1073" w:hanging="533"/>
        <w:jc w:val="both"/>
        <w:rPr>
          <w:b/>
        </w:rPr>
      </w:pPr>
      <w:r w:rsidRPr="00371349">
        <w:rPr>
          <w:b/>
        </w:rPr>
        <w:t xml:space="preserve">Ngày </w:t>
      </w:r>
      <w:r>
        <w:rPr>
          <w:b/>
        </w:rPr>
        <w:t>02/3/2016/HĐQT</w:t>
      </w:r>
      <w:r w:rsidRPr="00371349">
        <w:rPr>
          <w:b/>
        </w:rPr>
        <w:t xml:space="preserve"> họp </w:t>
      </w:r>
      <w:r>
        <w:rPr>
          <w:b/>
        </w:rPr>
        <w:t>về việc phát hành trái phiếu đợt 1 năm 2016</w:t>
      </w:r>
    </w:p>
    <w:p w:rsidR="00722CD6" w:rsidRDefault="00722CD6" w:rsidP="00722CD6">
      <w:pPr>
        <w:spacing w:before="120" w:after="0" w:line="240" w:lineRule="auto"/>
        <w:ind w:left="1073"/>
        <w:jc w:val="both"/>
      </w:pPr>
      <w:r>
        <w:t>Họp thảo luận và thông qua Phương án phát hành Trái phiếu SHS đợt 1 năm 2016: SHS thông qua phát hành tối đa 300 trái phiếu mệnh giá 1 tỷ đồng/trái phiếu để huy động tối đa 300 tỷ đồng. Trái phiếu có kỳ hạn 2 năm theo hình thức phát hành riêng lẻ thông qua đại lý phát hành, trái phiếu không có tài sản đảm bảo.</w:t>
      </w:r>
    </w:p>
    <w:p w:rsidR="00722CD6" w:rsidRDefault="00722CD6" w:rsidP="00722CD6">
      <w:pPr>
        <w:spacing w:before="120" w:after="0" w:line="240" w:lineRule="auto"/>
        <w:ind w:left="1073"/>
        <w:jc w:val="both"/>
      </w:pPr>
      <w:r>
        <w:t>Lãi suất trái phiếu cố định trong 6 tháng đầu không quá 9,5%/năm, các kỳ tiếp theo (6 tháng) thả nổi với lãi suất tối thiểu bằng trung bình cộng của bốn mức lãi suất áp dụng với tiền gửi tiết kiệm bằng đồng Việt Nam áp dụng với cá nhân, kỳ hạn 12 tháng, loại trả lãi sau cuối kỳ cộng biên độ lãi suất tại thời điểm điều chỉnh cộng biên độ 2,5%/năm.</w:t>
      </w:r>
    </w:p>
    <w:p w:rsidR="00722CD6" w:rsidRDefault="00722CD6" w:rsidP="00722CD6">
      <w:pPr>
        <w:spacing w:before="120" w:after="0" w:line="240" w:lineRule="auto"/>
        <w:ind w:left="1073"/>
        <w:jc w:val="both"/>
      </w:pPr>
      <w:r>
        <w:t>Mục đích phát hành là để bổ sung nguồn vốn cho vay ký quỹ chứng khoán.</w:t>
      </w:r>
    </w:p>
    <w:p w:rsidR="00722CD6" w:rsidRDefault="00722CD6" w:rsidP="00722CD6">
      <w:pPr>
        <w:spacing w:before="120" w:after="0" w:line="240" w:lineRule="auto"/>
        <w:ind w:left="1073"/>
        <w:jc w:val="both"/>
      </w:pPr>
      <w:r>
        <w:t>Trái phiếu được sử dụng làm tài sản đảm bảo để vay vốn tại ngân hàng TMCP Sài Gòn-Hà Nội (SHB).</w:t>
      </w:r>
    </w:p>
    <w:p w:rsidR="00722CD6" w:rsidRPr="0080478F" w:rsidRDefault="00722CD6" w:rsidP="00722CD6">
      <w:pPr>
        <w:pStyle w:val="BodyText"/>
        <w:widowControl w:val="0"/>
        <w:numPr>
          <w:ilvl w:val="0"/>
          <w:numId w:val="1"/>
        </w:numPr>
        <w:spacing w:before="120" w:beforeAutospacing="0" w:after="120" w:afterAutospacing="0"/>
        <w:ind w:left="1073" w:hanging="533"/>
        <w:jc w:val="both"/>
        <w:rPr>
          <w:lang w:val="da-DK" w:eastAsia="zh-TW"/>
        </w:rPr>
      </w:pPr>
      <w:r w:rsidRPr="00234102">
        <w:rPr>
          <w:b/>
        </w:rPr>
        <w:t xml:space="preserve">Ngày </w:t>
      </w:r>
      <w:r>
        <w:rPr>
          <w:b/>
        </w:rPr>
        <w:t xml:space="preserve">05/4/2016, HĐQT họp phiên họp thường kỳ quý II/2016 </w:t>
      </w:r>
    </w:p>
    <w:p w:rsidR="00722CD6" w:rsidRPr="007B190F" w:rsidRDefault="00722CD6" w:rsidP="00722CD6">
      <w:pPr>
        <w:pStyle w:val="ListParagraph"/>
        <w:numPr>
          <w:ilvl w:val="0"/>
          <w:numId w:val="26"/>
        </w:numPr>
        <w:spacing w:before="120" w:after="0" w:line="240" w:lineRule="auto"/>
        <w:ind w:left="1123"/>
        <w:contextualSpacing w:val="0"/>
        <w:jc w:val="both"/>
        <w:rPr>
          <w:sz w:val="25"/>
        </w:rPr>
      </w:pPr>
      <w:r>
        <w:rPr>
          <w:sz w:val="25"/>
        </w:rPr>
        <w:t>Thông</w:t>
      </w:r>
      <w:r w:rsidRPr="007B190F">
        <w:rPr>
          <w:sz w:val="25"/>
        </w:rPr>
        <w:t xml:space="preserve"> qua nội dung Báo cáo kết quả hoạt động kinh doanh năm 201</w:t>
      </w:r>
      <w:r>
        <w:rPr>
          <w:sz w:val="25"/>
        </w:rPr>
        <w:t>5</w:t>
      </w:r>
      <w:r w:rsidRPr="007B190F">
        <w:rPr>
          <w:sz w:val="25"/>
        </w:rPr>
        <w:t xml:space="preserve"> do </w:t>
      </w:r>
      <w:r>
        <w:rPr>
          <w:sz w:val="25"/>
        </w:rPr>
        <w:t xml:space="preserve">Ban </w:t>
      </w:r>
      <w:r w:rsidRPr="007B190F">
        <w:rPr>
          <w:sz w:val="25"/>
        </w:rPr>
        <w:t xml:space="preserve">Tổng Giám đốc báo cáo. </w:t>
      </w:r>
    </w:p>
    <w:p w:rsidR="00722CD6" w:rsidRPr="007B190F" w:rsidRDefault="00722CD6" w:rsidP="00722CD6">
      <w:pPr>
        <w:pStyle w:val="ListParagraph"/>
        <w:numPr>
          <w:ilvl w:val="0"/>
          <w:numId w:val="26"/>
        </w:numPr>
        <w:spacing w:before="120" w:after="0" w:line="240" w:lineRule="auto"/>
        <w:ind w:left="1123"/>
        <w:contextualSpacing w:val="0"/>
        <w:jc w:val="both"/>
        <w:rPr>
          <w:sz w:val="25"/>
          <w:szCs w:val="25"/>
        </w:rPr>
      </w:pPr>
      <w:r w:rsidRPr="0080478F">
        <w:rPr>
          <w:sz w:val="25"/>
        </w:rPr>
        <w:t>Thông qua Báo cáo hoạt động của Ban Kiểm soát và báo cáo thẩm định BCTC năm 2015</w:t>
      </w:r>
      <w:r w:rsidRPr="00312B33">
        <w:rPr>
          <w:sz w:val="25"/>
          <w:szCs w:val="25"/>
        </w:rPr>
        <w:t xml:space="preserve"> của Ban Kiểm soát;</w:t>
      </w:r>
    </w:p>
    <w:p w:rsidR="00722CD6" w:rsidRDefault="00722CD6" w:rsidP="00722CD6">
      <w:pPr>
        <w:pStyle w:val="ListParagraph"/>
        <w:numPr>
          <w:ilvl w:val="0"/>
          <w:numId w:val="26"/>
        </w:numPr>
        <w:spacing w:before="120" w:after="0" w:line="240" w:lineRule="auto"/>
        <w:ind w:left="1123"/>
        <w:contextualSpacing w:val="0"/>
        <w:jc w:val="both"/>
        <w:rPr>
          <w:sz w:val="25"/>
        </w:rPr>
      </w:pPr>
      <w:r>
        <w:rPr>
          <w:sz w:val="25"/>
        </w:rPr>
        <w:lastRenderedPageBreak/>
        <w:t>Thông qua Báo cáo chi thù lao HĐQT&amp;BKS năm 2015, kế hoạch chi thù lao năm 2016</w:t>
      </w:r>
    </w:p>
    <w:p w:rsidR="00722CD6" w:rsidRPr="0080478F" w:rsidRDefault="00722CD6" w:rsidP="00722CD6">
      <w:pPr>
        <w:pStyle w:val="ListParagraph"/>
        <w:numPr>
          <w:ilvl w:val="0"/>
          <w:numId w:val="26"/>
        </w:numPr>
        <w:spacing w:before="120" w:after="0" w:line="240" w:lineRule="auto"/>
        <w:ind w:left="1123"/>
        <w:contextualSpacing w:val="0"/>
        <w:jc w:val="both"/>
        <w:rPr>
          <w:sz w:val="25"/>
        </w:rPr>
      </w:pPr>
      <w:r>
        <w:rPr>
          <w:sz w:val="25"/>
        </w:rPr>
        <w:t>T</w:t>
      </w:r>
      <w:r w:rsidRPr="0080478F">
        <w:rPr>
          <w:sz w:val="25"/>
        </w:rPr>
        <w:t>hông qua Tổ chức ĐHĐCĐ thường niên 2016 vào 13h00 ngày 22/4/2015</w:t>
      </w:r>
      <w:r>
        <w:rPr>
          <w:sz w:val="25"/>
        </w:rPr>
        <w:t xml:space="preserve"> tại </w:t>
      </w:r>
      <w:r w:rsidRPr="0080478F">
        <w:rPr>
          <w:sz w:val="25"/>
        </w:rPr>
        <w:t>Hội trường Trung tâm hội nghị Công đoàn, tầng 7, số 1, Yết Kiêu, Hà Nội</w:t>
      </w:r>
      <w:r>
        <w:rPr>
          <w:sz w:val="25"/>
        </w:rPr>
        <w:t>;</w:t>
      </w:r>
    </w:p>
    <w:p w:rsidR="00722CD6" w:rsidRPr="0080478F" w:rsidRDefault="00722CD6" w:rsidP="00722CD6">
      <w:pPr>
        <w:pStyle w:val="ListParagraph"/>
        <w:numPr>
          <w:ilvl w:val="0"/>
          <w:numId w:val="26"/>
        </w:numPr>
        <w:spacing w:before="120" w:after="0" w:line="240" w:lineRule="auto"/>
        <w:ind w:left="1123"/>
        <w:contextualSpacing w:val="0"/>
        <w:jc w:val="both"/>
        <w:rPr>
          <w:lang w:val="da-DK" w:eastAsia="zh-TW"/>
        </w:rPr>
      </w:pPr>
      <w:r>
        <w:rPr>
          <w:sz w:val="25"/>
        </w:rPr>
        <w:t>Thống nhất các nội dung văn kiện trình Đại hội đồng cổ đông thường niên 2016;</w:t>
      </w:r>
    </w:p>
    <w:p w:rsidR="00722CD6" w:rsidRPr="00D00492" w:rsidRDefault="00722CD6" w:rsidP="00722CD6">
      <w:pPr>
        <w:pStyle w:val="ListParagraph"/>
        <w:numPr>
          <w:ilvl w:val="0"/>
          <w:numId w:val="26"/>
        </w:numPr>
        <w:tabs>
          <w:tab w:val="num" w:pos="1440"/>
        </w:tabs>
        <w:spacing w:before="120" w:after="0" w:line="240" w:lineRule="auto"/>
        <w:ind w:left="1123"/>
        <w:contextualSpacing w:val="0"/>
        <w:jc w:val="both"/>
        <w:rPr>
          <w:sz w:val="25"/>
          <w:szCs w:val="25"/>
        </w:rPr>
      </w:pPr>
      <w:r>
        <w:rPr>
          <w:sz w:val="25"/>
        </w:rPr>
        <w:t>Thông qua</w:t>
      </w:r>
      <w:r w:rsidRPr="00D00492">
        <w:rPr>
          <w:sz w:val="25"/>
          <w:szCs w:val="25"/>
        </w:rPr>
        <w:t xml:space="preserve"> Đơn xin từ nhiệm </w:t>
      </w:r>
      <w:r>
        <w:rPr>
          <w:sz w:val="25"/>
          <w:szCs w:val="25"/>
        </w:rPr>
        <w:t xml:space="preserve">TVHĐQT </w:t>
      </w:r>
      <w:r w:rsidRPr="00D00492">
        <w:rPr>
          <w:sz w:val="25"/>
          <w:szCs w:val="25"/>
        </w:rPr>
        <w:t xml:space="preserve">của ông Nguyễn Thành Quang. Ông Nguyễn Thành Quang thôi giữ chức vụ Thành viên HĐQT </w:t>
      </w:r>
      <w:r>
        <w:rPr>
          <w:sz w:val="25"/>
          <w:szCs w:val="25"/>
        </w:rPr>
        <w:t xml:space="preserve">SHS </w:t>
      </w:r>
      <w:r w:rsidRPr="00D00492">
        <w:rPr>
          <w:sz w:val="25"/>
          <w:szCs w:val="25"/>
        </w:rPr>
        <w:t>kể từ ngày 11/4/2016 theo quy định tại Điểm b, Khoản 6, Điều 39 Điều lệ Công ty.</w:t>
      </w:r>
    </w:p>
    <w:p w:rsidR="00722CD6" w:rsidRPr="00D00492" w:rsidRDefault="00722CD6" w:rsidP="00722CD6">
      <w:pPr>
        <w:pStyle w:val="ListParagraph"/>
        <w:spacing w:before="120"/>
        <w:ind w:left="1080"/>
        <w:contextualSpacing w:val="0"/>
        <w:jc w:val="both"/>
        <w:rPr>
          <w:sz w:val="25"/>
          <w:szCs w:val="25"/>
        </w:rPr>
      </w:pPr>
      <w:r>
        <w:rPr>
          <w:sz w:val="25"/>
          <w:szCs w:val="25"/>
        </w:rPr>
        <w:t xml:space="preserve">Thông qua </w:t>
      </w:r>
      <w:r w:rsidRPr="00D00492">
        <w:rPr>
          <w:sz w:val="25"/>
          <w:szCs w:val="25"/>
        </w:rPr>
        <w:t xml:space="preserve">Bổ nhiệm Bà Nguyễn Minh Phương - CMND số 012418732 do Công an Hà Nội cấp ngày 21/7/2005 - giữ chức vụ Thành viên HĐQT </w:t>
      </w:r>
      <w:r>
        <w:rPr>
          <w:sz w:val="25"/>
          <w:szCs w:val="25"/>
        </w:rPr>
        <w:t xml:space="preserve">SHS </w:t>
      </w:r>
      <w:r w:rsidRPr="00D00492">
        <w:rPr>
          <w:sz w:val="25"/>
          <w:szCs w:val="25"/>
        </w:rPr>
        <w:t>nhiệm kỳ 2012-2017 kể từ ngày 11/4/2016 theo quy định tại Khoản 4, Điều 46, Điều lệ Công ty.</w:t>
      </w:r>
    </w:p>
    <w:p w:rsidR="00722CD6" w:rsidRPr="00EF3FA3" w:rsidRDefault="00722CD6" w:rsidP="00722CD6">
      <w:pPr>
        <w:pStyle w:val="ListParagraph"/>
        <w:numPr>
          <w:ilvl w:val="0"/>
          <w:numId w:val="26"/>
        </w:numPr>
        <w:spacing w:before="120" w:after="0" w:line="240" w:lineRule="auto"/>
        <w:ind w:left="1123"/>
        <w:contextualSpacing w:val="0"/>
        <w:jc w:val="both"/>
        <w:rPr>
          <w:rFonts w:cs="Times New Roman"/>
        </w:rPr>
      </w:pPr>
      <w:r>
        <w:rPr>
          <w:sz w:val="25"/>
        </w:rPr>
        <w:t>Thống nhất các nội dung văn kiện trình Đại hội đồng cổ đông thường niên 2016:</w:t>
      </w:r>
    </w:p>
    <w:p w:rsidR="00722CD6" w:rsidRPr="00B9117B" w:rsidRDefault="00722CD6" w:rsidP="00722CD6">
      <w:pPr>
        <w:pStyle w:val="ListParagraph"/>
        <w:numPr>
          <w:ilvl w:val="2"/>
          <w:numId w:val="3"/>
        </w:numPr>
        <w:spacing w:before="120" w:after="0" w:line="240" w:lineRule="auto"/>
        <w:contextualSpacing w:val="0"/>
        <w:jc w:val="both"/>
        <w:rPr>
          <w:sz w:val="25"/>
        </w:rPr>
      </w:pPr>
      <w:r>
        <w:rPr>
          <w:sz w:val="25"/>
          <w:szCs w:val="25"/>
        </w:rPr>
        <w:t>Tờ trình ĐHĐCĐ thông qua Phương án phân phối lợi nhuận 2015 và trích lập các quỹ;</w:t>
      </w:r>
    </w:p>
    <w:p w:rsidR="00722CD6" w:rsidRDefault="00722CD6" w:rsidP="00722CD6">
      <w:pPr>
        <w:pStyle w:val="ListParagraph"/>
        <w:numPr>
          <w:ilvl w:val="2"/>
          <w:numId w:val="3"/>
        </w:numPr>
        <w:spacing w:before="120" w:after="0" w:line="240" w:lineRule="auto"/>
        <w:contextualSpacing w:val="0"/>
        <w:jc w:val="both"/>
        <w:rPr>
          <w:sz w:val="25"/>
        </w:rPr>
      </w:pPr>
      <w:r>
        <w:rPr>
          <w:sz w:val="25"/>
        </w:rPr>
        <w:t>Tờ trình về chi thù lao HĐQT và BKS năm 2015 và quỹ thù lao HĐQT và BKS năm 2016;</w:t>
      </w:r>
    </w:p>
    <w:p w:rsidR="00722CD6" w:rsidRDefault="00722CD6" w:rsidP="00722CD6">
      <w:pPr>
        <w:pStyle w:val="ListParagraph"/>
        <w:numPr>
          <w:ilvl w:val="2"/>
          <w:numId w:val="3"/>
        </w:numPr>
        <w:spacing w:before="120" w:after="0" w:line="240" w:lineRule="auto"/>
        <w:contextualSpacing w:val="0"/>
        <w:jc w:val="both"/>
        <w:rPr>
          <w:sz w:val="25"/>
        </w:rPr>
      </w:pPr>
      <w:r>
        <w:rPr>
          <w:sz w:val="25"/>
        </w:rPr>
        <w:t>Tờ trình lựa chọn Công ty kiểm toán năm 2016;</w:t>
      </w:r>
    </w:p>
    <w:p w:rsidR="00722CD6" w:rsidRPr="00D00492" w:rsidRDefault="00722CD6" w:rsidP="00722CD6">
      <w:pPr>
        <w:pStyle w:val="ListParagraph"/>
        <w:numPr>
          <w:ilvl w:val="2"/>
          <w:numId w:val="3"/>
        </w:numPr>
        <w:spacing w:before="120" w:after="0" w:line="240" w:lineRule="auto"/>
        <w:contextualSpacing w:val="0"/>
        <w:jc w:val="both"/>
        <w:rPr>
          <w:sz w:val="25"/>
        </w:rPr>
      </w:pPr>
      <w:r>
        <w:rPr>
          <w:sz w:val="25"/>
        </w:rPr>
        <w:t xml:space="preserve">Tờ trình về </w:t>
      </w:r>
      <w:r w:rsidRPr="00D00492">
        <w:rPr>
          <w:sz w:val="25"/>
          <w:szCs w:val="25"/>
        </w:rPr>
        <w:t>việc</w:t>
      </w:r>
      <w:r>
        <w:rPr>
          <w:sz w:val="25"/>
          <w:szCs w:val="25"/>
        </w:rPr>
        <w:t xml:space="preserve"> ủ</w:t>
      </w:r>
      <w:r w:rsidRPr="00D00492">
        <w:rPr>
          <w:sz w:val="25"/>
          <w:szCs w:val="25"/>
        </w:rPr>
        <w:t>y quyền thực hiện nhận sáp nhập/hợp nhất doanh nghiệp</w:t>
      </w:r>
      <w:r>
        <w:rPr>
          <w:b/>
          <w:sz w:val="25"/>
          <w:szCs w:val="25"/>
          <w:lang w:val="sv-SE"/>
        </w:rPr>
        <w:t>;</w:t>
      </w:r>
    </w:p>
    <w:p w:rsidR="00722CD6" w:rsidRPr="00EF3FA3" w:rsidRDefault="00722CD6" w:rsidP="00722CD6">
      <w:pPr>
        <w:pStyle w:val="ListParagraph"/>
        <w:numPr>
          <w:ilvl w:val="2"/>
          <w:numId w:val="3"/>
        </w:numPr>
        <w:spacing w:before="120" w:after="0" w:line="240" w:lineRule="auto"/>
        <w:contextualSpacing w:val="0"/>
        <w:jc w:val="both"/>
        <w:rPr>
          <w:rFonts w:cs="Times New Roman"/>
        </w:rPr>
      </w:pPr>
      <w:r>
        <w:rPr>
          <w:sz w:val="25"/>
        </w:rPr>
        <w:t>Tờ trình về việc thay đổi thành viên HĐQT.</w:t>
      </w:r>
    </w:p>
    <w:p w:rsidR="00722CD6" w:rsidRDefault="00722CD6" w:rsidP="00722CD6">
      <w:pPr>
        <w:pStyle w:val="BodyText"/>
        <w:widowControl w:val="0"/>
        <w:numPr>
          <w:ilvl w:val="0"/>
          <w:numId w:val="1"/>
        </w:numPr>
        <w:spacing w:before="120" w:beforeAutospacing="0" w:after="120" w:afterAutospacing="0"/>
        <w:ind w:left="1073" w:hanging="533"/>
        <w:jc w:val="both"/>
        <w:rPr>
          <w:rFonts w:eastAsia="Calibri"/>
        </w:rPr>
      </w:pPr>
      <w:r w:rsidRPr="00F918C4">
        <w:rPr>
          <w:b/>
        </w:rPr>
        <w:t xml:space="preserve">Ngày 24/5/2016, họp HĐQT </w:t>
      </w:r>
      <w:r w:rsidRPr="004222A2">
        <w:t>rà soát lại hoạt động kinh doanh 05 tháng đầu năm và thực tế triển khai Kế hoạch kinh doanh năm 2016 đã được ĐHĐCĐ</w:t>
      </w:r>
      <w:r>
        <w:rPr>
          <w:rFonts w:eastAsia="Calibri"/>
        </w:rPr>
        <w:t xml:space="preserve"> thông qua. HĐQT chỉ đạo ban TGĐ triển khai các hoạt động trong 6 tháng còn lại của năm 2016 để hoàn thành kế hoạch.</w:t>
      </w:r>
    </w:p>
    <w:p w:rsidR="00722CD6" w:rsidRDefault="00722CD6" w:rsidP="00722CD6">
      <w:pPr>
        <w:pStyle w:val="BodyText"/>
        <w:widowControl w:val="0"/>
        <w:numPr>
          <w:ilvl w:val="0"/>
          <w:numId w:val="1"/>
        </w:numPr>
        <w:spacing w:before="120" w:beforeAutospacing="0" w:after="120" w:afterAutospacing="0"/>
        <w:ind w:left="1073" w:hanging="533"/>
        <w:jc w:val="both"/>
        <w:rPr>
          <w:b/>
        </w:rPr>
      </w:pPr>
      <w:r>
        <w:rPr>
          <w:b/>
        </w:rPr>
        <w:t xml:space="preserve">Ngày 23/6/2016, HĐQT </w:t>
      </w:r>
      <w:r w:rsidRPr="004222A2">
        <w:t xml:space="preserve">họp </w:t>
      </w:r>
      <w:r>
        <w:t>sơ kết</w:t>
      </w:r>
      <w:r w:rsidRPr="007C0715">
        <w:t xml:space="preserve"> hoạt động kinh doanh 0</w:t>
      </w:r>
      <w:r>
        <w:t>6</w:t>
      </w:r>
      <w:r w:rsidRPr="007C0715">
        <w:t xml:space="preserve"> tháng đầu năm và thực tế triển khai Kế hoạch kinh doanh năm 2016 đã được ĐHĐCĐ</w:t>
      </w:r>
      <w:r>
        <w:rPr>
          <w:rFonts w:eastAsia="Calibri"/>
        </w:rPr>
        <w:t xml:space="preserve"> thông qua.</w:t>
      </w:r>
    </w:p>
    <w:p w:rsidR="006076F3" w:rsidRPr="00980E55" w:rsidRDefault="006076F3" w:rsidP="00980E55">
      <w:pPr>
        <w:pStyle w:val="ListParagraph"/>
        <w:numPr>
          <w:ilvl w:val="0"/>
          <w:numId w:val="3"/>
        </w:numPr>
        <w:spacing w:before="240" w:after="100" w:afterAutospacing="1" w:line="240" w:lineRule="auto"/>
        <w:contextualSpacing w:val="0"/>
        <w:rPr>
          <w:rFonts w:cs="Times New Roman"/>
          <w:b/>
        </w:rPr>
      </w:pPr>
      <w:r w:rsidRPr="00371349">
        <w:rPr>
          <w:rFonts w:cs="Times New Roman"/>
          <w:b/>
        </w:rPr>
        <w:t xml:space="preserve">Hoạt động giám sát của HĐQT </w:t>
      </w:r>
    </w:p>
    <w:p w:rsidR="009370BB" w:rsidRDefault="006076F3" w:rsidP="00F77FD4">
      <w:pPr>
        <w:pStyle w:val="BodyText"/>
        <w:widowControl w:val="0"/>
        <w:spacing w:before="120" w:beforeAutospacing="0" w:after="120" w:afterAutospacing="0"/>
        <w:ind w:left="720" w:firstLine="353"/>
        <w:jc w:val="both"/>
      </w:pPr>
      <w:r w:rsidRPr="00371349">
        <w:t xml:space="preserve">Trong 6 tháng </w:t>
      </w:r>
      <w:r w:rsidR="00980E55">
        <w:t>đầu năm 2016</w:t>
      </w:r>
      <w:r w:rsidRPr="00371349">
        <w:t xml:space="preserve">, </w:t>
      </w:r>
      <w:r w:rsidR="00210A50">
        <w:t xml:space="preserve">HĐQT và Ban TGĐ </w:t>
      </w:r>
      <w:r w:rsidR="00980E55">
        <w:t>Công ty</w:t>
      </w:r>
      <w:r w:rsidRPr="00371349">
        <w:t xml:space="preserve"> </w:t>
      </w:r>
      <w:r w:rsidR="00F77FD4">
        <w:t xml:space="preserve">tập trung triển khai </w:t>
      </w:r>
      <w:r w:rsidR="0021404B">
        <w:t xml:space="preserve">xây dựng và </w:t>
      </w:r>
      <w:r w:rsidR="00F77FD4">
        <w:t>thực hiện</w:t>
      </w:r>
      <w:r w:rsidR="00980E55">
        <w:t xml:space="preserve"> Kế hoạch kinh doanh năm 2016</w:t>
      </w:r>
      <w:r w:rsidR="00F77FD4">
        <w:t xml:space="preserve"> với các chỉ tiêu được xây dựng trên tình hình thực tiễn kinh tế vĩ mô, các biến động của TTCK và thực tế hoạt động của SHS. HĐQT trực tiếp tham gia chỉ đạo và giám sát việc lập kế hoạch</w:t>
      </w:r>
      <w:r w:rsidR="00F95BC7">
        <w:t xml:space="preserve"> trước khi trình ĐHĐCĐ thông qua</w:t>
      </w:r>
      <w:r w:rsidR="00F77FD4">
        <w:t xml:space="preserve">, thực thi kế hoạch kinh doanh của Ban TGĐ; đảm bảo kế hoạch được xây dựng chi tiết từng hạng mục công việc, </w:t>
      </w:r>
      <w:r w:rsidR="0026412E">
        <w:t>các chỉ tiêu kinh doanh phải mang tính khả thi đồng thời thể hiện được hiệu quả của việc khai thác, tận dụng các lợi thế, nguồn lực, năng lực của toàn Công ty.</w:t>
      </w:r>
    </w:p>
    <w:p w:rsidR="009370BB" w:rsidRPr="004C798E" w:rsidRDefault="009370BB" w:rsidP="004C798E">
      <w:pPr>
        <w:pStyle w:val="BodyText"/>
        <w:widowControl w:val="0"/>
        <w:spacing w:before="120" w:beforeAutospacing="0" w:after="120" w:afterAutospacing="0"/>
        <w:ind w:left="720" w:firstLine="353"/>
        <w:jc w:val="both"/>
      </w:pPr>
      <w:r w:rsidRPr="004C798E">
        <w:t>HĐQT tập trung vào rà soát và xây dựng lại chi phí doanh nghiệp và chi phí quản lý, cơ cấu danh mục tồn kho và nợ xấu; yêu cầu Thành viên HĐQT phụ trách việc quản trị rủi ro và tài chính phải định kỳ hàng tháng hoặc hàng quý họp với Tổng Giám đốc và Trưởng Ban Kiểm soát để trao đổi về các vấn đề và giải pháp thực hiện.</w:t>
      </w:r>
    </w:p>
    <w:p w:rsidR="00980E55" w:rsidRDefault="0026412E" w:rsidP="00F77FD4">
      <w:pPr>
        <w:pStyle w:val="BodyText"/>
        <w:widowControl w:val="0"/>
        <w:spacing w:before="120" w:beforeAutospacing="0" w:after="120" w:afterAutospacing="0"/>
        <w:ind w:left="720" w:firstLine="353"/>
        <w:jc w:val="both"/>
      </w:pPr>
      <w:r>
        <w:t xml:space="preserve"> </w:t>
      </w:r>
      <w:r w:rsidR="00210A50">
        <w:t>HĐQT rà soát hiệu quả hoạt</w:t>
      </w:r>
      <w:r w:rsidR="00B16CD0">
        <w:t xml:space="preserve"> động của HĐQT trong năm 2016, </w:t>
      </w:r>
      <w:r w:rsidR="00210A50">
        <w:t>xây dựng và triển khai kế hoạch hoạt động của HĐQT trong năm 2016</w:t>
      </w:r>
    </w:p>
    <w:p w:rsidR="00D60829" w:rsidRDefault="00D60829" w:rsidP="00F95BC7">
      <w:pPr>
        <w:pStyle w:val="BodyText"/>
        <w:widowControl w:val="0"/>
        <w:spacing w:before="120" w:beforeAutospacing="0" w:after="120" w:afterAutospacing="0"/>
        <w:ind w:left="720" w:firstLine="353"/>
        <w:jc w:val="both"/>
      </w:pPr>
      <w:r>
        <w:t xml:space="preserve">Hội đồng Quản trị </w:t>
      </w:r>
      <w:r w:rsidR="009513AC">
        <w:t xml:space="preserve">đã </w:t>
      </w:r>
      <w:r>
        <w:t xml:space="preserve">triển khai 05 cuộc họp trực tiếp để thảo luận và thông qua nhiều vấn đề </w:t>
      </w:r>
      <w:r w:rsidR="009513AC">
        <w:t xml:space="preserve">định hướng chiến lược của công ty, quyết định </w:t>
      </w:r>
      <w:r w:rsidR="00BC3C87">
        <w:t xml:space="preserve">các vấn đề thuộc thẩm quyền </w:t>
      </w:r>
      <w:r w:rsidR="00BC3C87">
        <w:lastRenderedPageBreak/>
        <w:t>HĐQT như phát hành Trái phiếu,</w:t>
      </w:r>
      <w:r w:rsidR="00B16CD0">
        <w:t xml:space="preserve"> </w:t>
      </w:r>
      <w:r w:rsidR="00BC3C87">
        <w:t>đầu tư Trái phiếu, các nội dung trình ĐHĐCĐ thường niên thông qua và Phương triển khai thực hiện cụ thể sau đó.</w:t>
      </w:r>
    </w:p>
    <w:p w:rsidR="006076F3" w:rsidRPr="00371349" w:rsidRDefault="006076F3" w:rsidP="004C798E">
      <w:pPr>
        <w:pStyle w:val="BodyText"/>
        <w:widowControl w:val="0"/>
        <w:spacing w:before="120" w:beforeAutospacing="0" w:after="120" w:afterAutospacing="0"/>
        <w:ind w:left="720" w:firstLine="353"/>
        <w:jc w:val="both"/>
      </w:pPr>
      <w:r w:rsidRPr="00371349">
        <w:t xml:space="preserve">HĐQT thường xuyên theo dõi các hoạt động kinh doanh của Công ty thông qua Báo cáo trực tiếp hoặc bằng văn bản của Tổng Giám đốc, Văn phòng HĐQT, Ban Kiểm soát </w:t>
      </w:r>
      <w:r w:rsidR="00F95BC7">
        <w:t xml:space="preserve">và Bộ phận Kiểm toán nội bộ </w:t>
      </w:r>
      <w:r w:rsidRPr="00371349">
        <w:t>để nâng cao hiệu quả quản trị đối với hoạt động điều hành, đảm bảo hiệu quả hoạt động kinh doanh, vì lợi ích của Cổ đông, kiểm soát và hạn chế rủi ro, tuân thủ chặt chẽ các quy định của pháp luật hiện hành và Điều lệ SHS.</w:t>
      </w:r>
      <w:r w:rsidR="009370BB">
        <w:t xml:space="preserve"> </w:t>
      </w:r>
    </w:p>
    <w:p w:rsidR="006076F3" w:rsidRPr="00371349" w:rsidRDefault="006076F3" w:rsidP="006076F3">
      <w:pPr>
        <w:pStyle w:val="BodyText"/>
        <w:widowControl w:val="0"/>
        <w:numPr>
          <w:ilvl w:val="0"/>
          <w:numId w:val="5"/>
        </w:numPr>
        <w:tabs>
          <w:tab w:val="left" w:pos="1080"/>
        </w:tabs>
        <w:spacing w:before="120" w:beforeAutospacing="0" w:after="120" w:afterAutospacing="0"/>
        <w:jc w:val="both"/>
      </w:pPr>
      <w:r w:rsidRPr="00371349">
        <w:t>Chủ tịch HĐQT thường xuyên trực tiếp chỉ đạo và giám sát Ban Lãnh đạo Công ty về các vấn đề liên quan đến các mặt hoạt động kinh doanh, đầu tư trái phiếu và cổ phiếu, kinh doanh vốn, môi giới và quản trị rủi ro của Công ty, đưa ra chủ trương, quyết sách kịp thời phù hợp với từng giai đoạn phát triển của Công ty, hoàn cảnh kinh tế và TTCK, tuân thủ đúng quy định pháp luật.</w:t>
      </w:r>
    </w:p>
    <w:p w:rsidR="006076F3" w:rsidRPr="00371349" w:rsidRDefault="006076F3" w:rsidP="006076F3">
      <w:pPr>
        <w:pStyle w:val="BodyText"/>
        <w:widowControl w:val="0"/>
        <w:numPr>
          <w:ilvl w:val="0"/>
          <w:numId w:val="5"/>
        </w:numPr>
        <w:tabs>
          <w:tab w:val="left" w:pos="1080"/>
        </w:tabs>
        <w:spacing w:before="120" w:beforeAutospacing="0" w:after="120" w:afterAutospacing="0"/>
        <w:jc w:val="both"/>
      </w:pPr>
      <w:r w:rsidRPr="00371349">
        <w:t>HĐQT theo dõi và cập nhật hàng ngày quá trình điều hành hoạt động kinh doanh của Ban Điều hành thông qua việc báo cáo trực tiếp và bằng văn bản của Ban Kiểm soát, Ban TGĐ, Văn phòng HĐQT.</w:t>
      </w:r>
    </w:p>
    <w:p w:rsidR="006076F3" w:rsidRPr="00371349" w:rsidRDefault="006076F3" w:rsidP="006076F3">
      <w:pPr>
        <w:pStyle w:val="BodyText"/>
        <w:widowControl w:val="0"/>
        <w:numPr>
          <w:ilvl w:val="0"/>
          <w:numId w:val="5"/>
        </w:numPr>
        <w:tabs>
          <w:tab w:val="left" w:pos="1080"/>
        </w:tabs>
        <w:spacing w:before="120" w:beforeAutospacing="0" w:after="120" w:afterAutospacing="0"/>
        <w:jc w:val="both"/>
      </w:pPr>
      <w:r w:rsidRPr="00371349">
        <w:t xml:space="preserve">Xem xét và phê duyệt các khoản mục đầu tư chiến lược của Công ty, các vấn đề cơ cấu nhân sự quản lý cấp cao, các vấn đề lương thưởng thuộc thẩm quyền HĐQT. </w:t>
      </w:r>
    </w:p>
    <w:p w:rsidR="00EE12E5" w:rsidRPr="00371349" w:rsidRDefault="00EE12E5" w:rsidP="00EE12E5">
      <w:pPr>
        <w:pStyle w:val="BodyText"/>
        <w:widowControl w:val="0"/>
        <w:numPr>
          <w:ilvl w:val="0"/>
          <w:numId w:val="5"/>
        </w:numPr>
        <w:tabs>
          <w:tab w:val="left" w:pos="1080"/>
        </w:tabs>
        <w:spacing w:before="120" w:beforeAutospacing="0" w:after="120" w:afterAutospacing="0"/>
        <w:jc w:val="both"/>
      </w:pPr>
      <w:r w:rsidRPr="00371349">
        <w:t xml:space="preserve">HĐQT đặc biệt chú ý đến hoạt động đầu tư </w:t>
      </w:r>
      <w:r w:rsidR="00980E55">
        <w:t xml:space="preserve">và phát hành </w:t>
      </w:r>
      <w:r w:rsidRPr="00371349">
        <w:t>Trái phiếu của Công ty, chỉ đạo TGĐ thực hiện việc đầu tư</w:t>
      </w:r>
      <w:r w:rsidR="00980E55">
        <w:t xml:space="preserve"> và phát hành</w:t>
      </w:r>
      <w:r w:rsidRPr="00371349">
        <w:t xml:space="preserve"> Trái phiếu tuân thủ đúng quy định pháp lý và Điều lệ Công ty. </w:t>
      </w:r>
    </w:p>
    <w:p w:rsidR="00EE12E5" w:rsidRPr="00371349" w:rsidRDefault="00EE12E5" w:rsidP="00EE12E5">
      <w:pPr>
        <w:pStyle w:val="BodyText"/>
        <w:widowControl w:val="0"/>
        <w:numPr>
          <w:ilvl w:val="0"/>
          <w:numId w:val="5"/>
        </w:numPr>
        <w:tabs>
          <w:tab w:val="left" w:pos="1080"/>
        </w:tabs>
        <w:spacing w:before="120" w:beforeAutospacing="0" w:after="120" w:afterAutospacing="0"/>
        <w:jc w:val="both"/>
      </w:pPr>
      <w:r w:rsidRPr="00371349">
        <w:t xml:space="preserve">Hoạt động Đầu tư cổ phiếu niêm yết và góp vốn vào các doanh nghiệp </w:t>
      </w:r>
      <w:r w:rsidR="000D349B">
        <w:t>luôn luôn được chú trọng. HĐQT và Ban TGĐ nhận thấy năm 2016 là một năm có rất nhiều cơ hội lớn để SHS tăng tốc và bứt phá, trên bối cảnh thuận lợi của kinh tế vĩ mô, chính trị và thị trường chứng khoán.</w:t>
      </w:r>
      <w:r w:rsidRPr="00371349">
        <w:t xml:space="preserve"> HĐQT theo dõi chặt chẽ chiến lược đầu tư, danh mục cổ phiếu, biến động thị trường và chính sách vĩ mô để chỉ đạo TGĐ và Phò</w:t>
      </w:r>
      <w:r w:rsidR="00D60829">
        <w:t>ng Đầu tư triển khai</w:t>
      </w:r>
      <w:r w:rsidRPr="00371349">
        <w:t>.</w:t>
      </w:r>
    </w:p>
    <w:p w:rsidR="00EE12E5" w:rsidRPr="00371349" w:rsidRDefault="00EE12E5" w:rsidP="000D349B">
      <w:pPr>
        <w:pStyle w:val="BodyText"/>
        <w:widowControl w:val="0"/>
        <w:numPr>
          <w:ilvl w:val="0"/>
          <w:numId w:val="5"/>
        </w:numPr>
        <w:tabs>
          <w:tab w:val="left" w:pos="1080"/>
        </w:tabs>
        <w:spacing w:before="120" w:beforeAutospacing="0" w:after="120" w:afterAutospacing="0"/>
        <w:jc w:val="both"/>
      </w:pPr>
      <w:r w:rsidRPr="00371349">
        <w:t xml:space="preserve">Hoạt động Môi giới </w:t>
      </w:r>
      <w:r w:rsidR="000D349B">
        <w:t xml:space="preserve">công ty chú trọng việc giữ vững </w:t>
      </w:r>
      <w:r w:rsidRPr="00371349">
        <w:t>thị phần</w:t>
      </w:r>
      <w:r w:rsidR="000D349B">
        <w:t xml:space="preserve"> trong top đầu, tiếp tục mở rộng</w:t>
      </w:r>
      <w:r w:rsidRPr="00371349">
        <w:t>, vươn lên mạnh mẽ, song song với đảm bảo an toàn nguồn vốn của nhà đầu tư và công ty, nhiều sản phẩm môi giới đa dạng đáp ứng nhu cầu của nhà đầu tư và tuân thủ pháp luật.</w:t>
      </w:r>
    </w:p>
    <w:p w:rsidR="006076F3" w:rsidRPr="00371349" w:rsidRDefault="006076F3" w:rsidP="006076F3">
      <w:pPr>
        <w:pStyle w:val="BodyText"/>
        <w:widowControl w:val="0"/>
        <w:numPr>
          <w:ilvl w:val="0"/>
          <w:numId w:val="5"/>
        </w:numPr>
        <w:tabs>
          <w:tab w:val="left" w:pos="1080"/>
        </w:tabs>
        <w:spacing w:before="120" w:beforeAutospacing="0" w:after="120" w:afterAutospacing="0"/>
        <w:jc w:val="both"/>
        <w:rPr>
          <w:lang w:val="nl-NL"/>
        </w:rPr>
      </w:pPr>
      <w:r w:rsidRPr="00371349">
        <w:t xml:space="preserve">Ban hành 01 Nghị quyết, </w:t>
      </w:r>
      <w:r w:rsidR="00A37C4B">
        <w:t>21</w:t>
      </w:r>
      <w:r w:rsidR="00BC0F80">
        <w:t xml:space="preserve"> </w:t>
      </w:r>
      <w:r w:rsidRPr="00371349">
        <w:t>Quyết</w:t>
      </w:r>
      <w:r w:rsidRPr="00371349">
        <w:rPr>
          <w:lang w:val="nl-NL"/>
        </w:rPr>
        <w:t xml:space="preserve"> định, ký phê duyệt 1</w:t>
      </w:r>
      <w:r w:rsidR="00BC0F80">
        <w:rPr>
          <w:lang w:val="nl-NL"/>
        </w:rPr>
        <w:t>6</w:t>
      </w:r>
      <w:r w:rsidR="00B16CD0">
        <w:rPr>
          <w:lang w:val="nl-NL"/>
        </w:rPr>
        <w:t xml:space="preserve"> </w:t>
      </w:r>
      <w:r w:rsidRPr="00371349">
        <w:rPr>
          <w:lang w:val="nl-NL"/>
        </w:rPr>
        <w:t>Tờ trình của Ban TGĐ liên quan đến nhiều vấn đề trọng yếu của Công ty, làm cơ sở và định hướng cho Ban TGĐ triển khai nhiệm vụ.</w:t>
      </w:r>
    </w:p>
    <w:p w:rsidR="006076F3" w:rsidRPr="00371349" w:rsidRDefault="006076F3" w:rsidP="006076F3">
      <w:pPr>
        <w:pStyle w:val="ListParagraph"/>
        <w:numPr>
          <w:ilvl w:val="0"/>
          <w:numId w:val="3"/>
        </w:numPr>
        <w:spacing w:before="240" w:after="100" w:afterAutospacing="1" w:line="240" w:lineRule="auto"/>
        <w:contextualSpacing w:val="0"/>
        <w:rPr>
          <w:rFonts w:cs="Times New Roman"/>
          <w:b/>
        </w:rPr>
      </w:pPr>
      <w:r w:rsidRPr="00371349">
        <w:rPr>
          <w:rFonts w:cs="Times New Roman"/>
          <w:b/>
        </w:rPr>
        <w:t>Hoạt động của các tiểu ban thuộc HĐQT:</w:t>
      </w:r>
    </w:p>
    <w:p w:rsidR="006076F3" w:rsidRPr="00371349" w:rsidRDefault="006076F3" w:rsidP="006076F3">
      <w:pPr>
        <w:pStyle w:val="BodyText"/>
        <w:widowControl w:val="0"/>
        <w:spacing w:before="120" w:beforeAutospacing="0" w:after="120" w:afterAutospacing="0"/>
        <w:ind w:left="540" w:firstLine="360"/>
        <w:jc w:val="both"/>
      </w:pPr>
      <w:r w:rsidRPr="00371349">
        <w:t>HĐQT phân công nhiệm vụ cho từng thành viên chịu trách nhiệm về các mảng công việc cụ thể, bao gồm:</w:t>
      </w:r>
    </w:p>
    <w:tbl>
      <w:tblPr>
        <w:tblStyle w:val="TableGrid"/>
        <w:tblW w:w="8922" w:type="dxa"/>
        <w:jc w:val="center"/>
        <w:tblInd w:w="6229" w:type="dxa"/>
        <w:tblLayout w:type="fixed"/>
        <w:tblLook w:val="04A0"/>
      </w:tblPr>
      <w:tblGrid>
        <w:gridCol w:w="642"/>
        <w:gridCol w:w="3716"/>
        <w:gridCol w:w="4564"/>
      </w:tblGrid>
      <w:tr w:rsidR="006076F3" w:rsidRPr="00371349" w:rsidTr="00B16CD0">
        <w:trPr>
          <w:jc w:val="center"/>
        </w:trPr>
        <w:tc>
          <w:tcPr>
            <w:tcW w:w="642" w:type="dxa"/>
            <w:shd w:val="clear" w:color="auto" w:fill="D9D9D9" w:themeFill="background1" w:themeFillShade="D9"/>
            <w:vAlign w:val="center"/>
          </w:tcPr>
          <w:p w:rsidR="006076F3" w:rsidRPr="00371349" w:rsidRDefault="006076F3" w:rsidP="006076F3">
            <w:pPr>
              <w:spacing w:before="60" w:after="60"/>
              <w:jc w:val="center"/>
              <w:rPr>
                <w:rFonts w:cs="Times New Roman"/>
                <w:b/>
              </w:rPr>
            </w:pPr>
            <w:bookmarkStart w:id="0" w:name="_Toc415226893"/>
            <w:r w:rsidRPr="00371349">
              <w:rPr>
                <w:rFonts w:cs="Times New Roman"/>
                <w:b/>
              </w:rPr>
              <w:t>STT</w:t>
            </w:r>
            <w:bookmarkEnd w:id="0"/>
          </w:p>
        </w:tc>
        <w:tc>
          <w:tcPr>
            <w:tcW w:w="3716" w:type="dxa"/>
            <w:shd w:val="clear" w:color="auto" w:fill="D9D9D9" w:themeFill="background1" w:themeFillShade="D9"/>
            <w:vAlign w:val="center"/>
          </w:tcPr>
          <w:p w:rsidR="006076F3" w:rsidRPr="00371349" w:rsidRDefault="006076F3" w:rsidP="006076F3">
            <w:pPr>
              <w:spacing w:before="60" w:after="60"/>
              <w:jc w:val="center"/>
              <w:rPr>
                <w:rFonts w:cs="Times New Roman"/>
                <w:b/>
              </w:rPr>
            </w:pPr>
            <w:r w:rsidRPr="00371349">
              <w:rPr>
                <w:rFonts w:cs="Times New Roman"/>
                <w:b/>
              </w:rPr>
              <w:t>Tiểu ban</w:t>
            </w:r>
          </w:p>
        </w:tc>
        <w:tc>
          <w:tcPr>
            <w:tcW w:w="4564" w:type="dxa"/>
            <w:shd w:val="clear" w:color="auto" w:fill="D9D9D9" w:themeFill="background1" w:themeFillShade="D9"/>
            <w:vAlign w:val="center"/>
          </w:tcPr>
          <w:p w:rsidR="006076F3" w:rsidRPr="00371349" w:rsidRDefault="006076F3" w:rsidP="006076F3">
            <w:pPr>
              <w:spacing w:before="60" w:after="60"/>
              <w:jc w:val="center"/>
              <w:rPr>
                <w:rFonts w:cs="Times New Roman"/>
                <w:b/>
              </w:rPr>
            </w:pPr>
            <w:r w:rsidRPr="00371349">
              <w:rPr>
                <w:rFonts w:cs="Times New Roman"/>
                <w:b/>
              </w:rPr>
              <w:t>Thành viên HĐQT phụ trách</w:t>
            </w:r>
          </w:p>
        </w:tc>
      </w:tr>
      <w:tr w:rsidR="006076F3" w:rsidRPr="00371349" w:rsidTr="00B16CD0">
        <w:trPr>
          <w:jc w:val="center"/>
        </w:trPr>
        <w:tc>
          <w:tcPr>
            <w:tcW w:w="642" w:type="dxa"/>
          </w:tcPr>
          <w:p w:rsidR="006076F3" w:rsidRPr="00371349" w:rsidRDefault="006076F3" w:rsidP="006076F3">
            <w:pPr>
              <w:spacing w:before="60" w:after="60"/>
              <w:jc w:val="center"/>
              <w:rPr>
                <w:rFonts w:cs="Times New Roman"/>
              </w:rPr>
            </w:pPr>
            <w:bookmarkStart w:id="1" w:name="_Toc415226894"/>
            <w:r w:rsidRPr="00371349">
              <w:rPr>
                <w:rFonts w:cs="Times New Roman"/>
              </w:rPr>
              <w:t>1.</w:t>
            </w:r>
            <w:bookmarkEnd w:id="1"/>
          </w:p>
        </w:tc>
        <w:tc>
          <w:tcPr>
            <w:tcW w:w="3716" w:type="dxa"/>
          </w:tcPr>
          <w:p w:rsidR="006076F3" w:rsidRPr="00371349" w:rsidRDefault="006076F3" w:rsidP="006076F3">
            <w:pPr>
              <w:spacing w:before="60" w:after="60"/>
              <w:rPr>
                <w:rFonts w:cs="Times New Roman"/>
              </w:rPr>
            </w:pPr>
            <w:r w:rsidRPr="00371349">
              <w:rPr>
                <w:rFonts w:cs="Times New Roman"/>
              </w:rPr>
              <w:t xml:space="preserve">Quản trị chung </w:t>
            </w:r>
          </w:p>
        </w:tc>
        <w:tc>
          <w:tcPr>
            <w:tcW w:w="4564" w:type="dxa"/>
          </w:tcPr>
          <w:p w:rsidR="006076F3" w:rsidRPr="00371349" w:rsidRDefault="006076F3" w:rsidP="006076F3">
            <w:pPr>
              <w:spacing w:before="60" w:after="60"/>
              <w:rPr>
                <w:rFonts w:cs="Times New Roman"/>
              </w:rPr>
            </w:pPr>
            <w:r w:rsidRPr="00371349">
              <w:rPr>
                <w:rFonts w:cs="Times New Roman"/>
              </w:rPr>
              <w:t>Ông Đỗ Quang Hiển - Chủ tịch HĐQT</w:t>
            </w:r>
          </w:p>
        </w:tc>
      </w:tr>
      <w:tr w:rsidR="006076F3" w:rsidRPr="00371349" w:rsidTr="00B16CD0">
        <w:trPr>
          <w:jc w:val="center"/>
        </w:trPr>
        <w:tc>
          <w:tcPr>
            <w:tcW w:w="642" w:type="dxa"/>
          </w:tcPr>
          <w:p w:rsidR="006076F3" w:rsidRPr="00371349" w:rsidRDefault="006076F3" w:rsidP="006076F3">
            <w:pPr>
              <w:spacing w:before="60" w:after="60"/>
              <w:jc w:val="center"/>
              <w:rPr>
                <w:rFonts w:cs="Times New Roman"/>
              </w:rPr>
            </w:pPr>
            <w:bookmarkStart w:id="2" w:name="_Toc415226895"/>
            <w:r w:rsidRPr="00371349">
              <w:rPr>
                <w:rFonts w:cs="Times New Roman"/>
              </w:rPr>
              <w:t>2.</w:t>
            </w:r>
            <w:bookmarkEnd w:id="2"/>
          </w:p>
        </w:tc>
        <w:tc>
          <w:tcPr>
            <w:tcW w:w="3716" w:type="dxa"/>
          </w:tcPr>
          <w:p w:rsidR="006076F3" w:rsidRPr="00371349" w:rsidRDefault="006076F3" w:rsidP="006076F3">
            <w:pPr>
              <w:spacing w:before="60" w:after="60"/>
              <w:rPr>
                <w:rFonts w:cs="Times New Roman"/>
              </w:rPr>
            </w:pPr>
            <w:r w:rsidRPr="00371349">
              <w:rPr>
                <w:rFonts w:cs="Times New Roman"/>
              </w:rPr>
              <w:t>Chính sách phát triển</w:t>
            </w:r>
          </w:p>
        </w:tc>
        <w:tc>
          <w:tcPr>
            <w:tcW w:w="4564" w:type="dxa"/>
          </w:tcPr>
          <w:p w:rsidR="006076F3" w:rsidRPr="00371349" w:rsidRDefault="006076F3" w:rsidP="006076F3">
            <w:pPr>
              <w:spacing w:before="60" w:after="60"/>
              <w:rPr>
                <w:rFonts w:cs="Times New Roman"/>
              </w:rPr>
            </w:pPr>
            <w:r w:rsidRPr="00371349">
              <w:rPr>
                <w:rFonts w:cs="Times New Roman"/>
              </w:rPr>
              <w:t>Ông Đỗ Quang Hiển - Chủ tich HĐQT</w:t>
            </w:r>
          </w:p>
        </w:tc>
      </w:tr>
      <w:tr w:rsidR="006076F3" w:rsidRPr="00371349" w:rsidTr="00B16CD0">
        <w:trPr>
          <w:jc w:val="center"/>
        </w:trPr>
        <w:tc>
          <w:tcPr>
            <w:tcW w:w="642" w:type="dxa"/>
          </w:tcPr>
          <w:p w:rsidR="006076F3" w:rsidRPr="00371349" w:rsidRDefault="006076F3" w:rsidP="006076F3">
            <w:pPr>
              <w:spacing w:before="60" w:after="60"/>
              <w:jc w:val="center"/>
              <w:rPr>
                <w:rFonts w:cs="Times New Roman"/>
              </w:rPr>
            </w:pPr>
            <w:bookmarkStart w:id="3" w:name="_Toc415226896"/>
            <w:r w:rsidRPr="00371349">
              <w:rPr>
                <w:rFonts w:cs="Times New Roman"/>
              </w:rPr>
              <w:t>3.</w:t>
            </w:r>
            <w:bookmarkEnd w:id="3"/>
          </w:p>
        </w:tc>
        <w:tc>
          <w:tcPr>
            <w:tcW w:w="3716" w:type="dxa"/>
          </w:tcPr>
          <w:p w:rsidR="006076F3" w:rsidRPr="00371349" w:rsidRDefault="006076F3" w:rsidP="006076F3">
            <w:pPr>
              <w:spacing w:before="60" w:after="60"/>
              <w:rPr>
                <w:rFonts w:cs="Times New Roman"/>
              </w:rPr>
            </w:pPr>
            <w:r w:rsidRPr="00371349">
              <w:rPr>
                <w:rFonts w:cs="Times New Roman"/>
              </w:rPr>
              <w:t>Nhân sự và lương thưởng</w:t>
            </w:r>
          </w:p>
          <w:p w:rsidR="006076F3" w:rsidRPr="00371349" w:rsidRDefault="006076F3" w:rsidP="006076F3">
            <w:pPr>
              <w:spacing w:before="60" w:after="60"/>
              <w:rPr>
                <w:rFonts w:cs="Times New Roman"/>
              </w:rPr>
            </w:pPr>
            <w:r w:rsidRPr="00371349">
              <w:rPr>
                <w:rFonts w:cs="Times New Roman"/>
              </w:rPr>
              <w:t>Quản trị hệ thống</w:t>
            </w:r>
          </w:p>
        </w:tc>
        <w:tc>
          <w:tcPr>
            <w:tcW w:w="4564" w:type="dxa"/>
          </w:tcPr>
          <w:p w:rsidR="006076F3" w:rsidRPr="00371349" w:rsidRDefault="006076F3" w:rsidP="006076F3">
            <w:pPr>
              <w:spacing w:before="60" w:after="60"/>
              <w:rPr>
                <w:rFonts w:cs="Times New Roman"/>
              </w:rPr>
            </w:pPr>
            <w:r w:rsidRPr="00371349">
              <w:rPr>
                <w:rFonts w:cs="Times New Roman"/>
              </w:rPr>
              <w:t>Ông Vũ Đức Tiến – Thành viên HĐQT</w:t>
            </w:r>
          </w:p>
        </w:tc>
      </w:tr>
      <w:tr w:rsidR="006076F3" w:rsidRPr="00371349" w:rsidTr="00B16CD0">
        <w:trPr>
          <w:jc w:val="center"/>
        </w:trPr>
        <w:tc>
          <w:tcPr>
            <w:tcW w:w="642" w:type="dxa"/>
          </w:tcPr>
          <w:p w:rsidR="006076F3" w:rsidRPr="00371349" w:rsidRDefault="006076F3" w:rsidP="006076F3">
            <w:pPr>
              <w:spacing w:before="60" w:after="60"/>
              <w:jc w:val="center"/>
              <w:rPr>
                <w:rFonts w:cs="Times New Roman"/>
              </w:rPr>
            </w:pPr>
            <w:bookmarkStart w:id="4" w:name="_Toc415226897"/>
            <w:r w:rsidRPr="00371349">
              <w:rPr>
                <w:rFonts w:cs="Times New Roman"/>
              </w:rPr>
              <w:t>4.</w:t>
            </w:r>
            <w:bookmarkEnd w:id="4"/>
          </w:p>
        </w:tc>
        <w:tc>
          <w:tcPr>
            <w:tcW w:w="3716" w:type="dxa"/>
          </w:tcPr>
          <w:p w:rsidR="006076F3" w:rsidRPr="00371349" w:rsidRDefault="006076F3" w:rsidP="006076F3">
            <w:pPr>
              <w:spacing w:before="60" w:after="60"/>
              <w:rPr>
                <w:rFonts w:cs="Times New Roman"/>
              </w:rPr>
            </w:pPr>
            <w:r w:rsidRPr="00371349">
              <w:rPr>
                <w:rFonts w:cs="Times New Roman"/>
              </w:rPr>
              <w:t>Quản trị rủi ro và Kiểm toán nội bộ</w:t>
            </w:r>
          </w:p>
        </w:tc>
        <w:tc>
          <w:tcPr>
            <w:tcW w:w="4564" w:type="dxa"/>
          </w:tcPr>
          <w:p w:rsidR="006076F3" w:rsidRPr="00371349" w:rsidRDefault="006076F3" w:rsidP="006076F3">
            <w:pPr>
              <w:spacing w:before="60" w:after="60"/>
              <w:rPr>
                <w:rFonts w:cs="Times New Roman"/>
              </w:rPr>
            </w:pPr>
            <w:r w:rsidRPr="00371349">
              <w:rPr>
                <w:rFonts w:cs="Times New Roman"/>
              </w:rPr>
              <w:t>Ông Mai Xuân Sơn - Thành viên HĐQT</w:t>
            </w:r>
          </w:p>
        </w:tc>
      </w:tr>
      <w:tr w:rsidR="006076F3" w:rsidRPr="00371349" w:rsidTr="00B16CD0">
        <w:trPr>
          <w:jc w:val="center"/>
        </w:trPr>
        <w:tc>
          <w:tcPr>
            <w:tcW w:w="642" w:type="dxa"/>
          </w:tcPr>
          <w:p w:rsidR="006076F3" w:rsidRPr="00371349" w:rsidRDefault="006076F3" w:rsidP="006076F3">
            <w:pPr>
              <w:spacing w:before="60" w:after="60"/>
              <w:jc w:val="center"/>
              <w:rPr>
                <w:rFonts w:cs="Times New Roman"/>
              </w:rPr>
            </w:pPr>
            <w:bookmarkStart w:id="5" w:name="_Toc415226898"/>
            <w:r w:rsidRPr="00371349">
              <w:rPr>
                <w:rFonts w:cs="Times New Roman"/>
              </w:rPr>
              <w:t>5.</w:t>
            </w:r>
            <w:bookmarkEnd w:id="5"/>
          </w:p>
        </w:tc>
        <w:tc>
          <w:tcPr>
            <w:tcW w:w="3716" w:type="dxa"/>
          </w:tcPr>
          <w:p w:rsidR="006076F3" w:rsidRPr="00371349" w:rsidRDefault="00CE0613" w:rsidP="00CE0613">
            <w:pPr>
              <w:spacing w:before="60" w:after="60"/>
              <w:rPr>
                <w:rFonts w:cs="Times New Roman"/>
              </w:rPr>
            </w:pPr>
            <w:r w:rsidRPr="00371349">
              <w:rPr>
                <w:rFonts w:cs="Times New Roman"/>
              </w:rPr>
              <w:t>Quản trị rủi ro</w:t>
            </w:r>
            <w:r>
              <w:rPr>
                <w:rFonts w:cs="Times New Roman"/>
              </w:rPr>
              <w:t>,</w:t>
            </w:r>
            <w:r w:rsidRPr="00371349">
              <w:rPr>
                <w:rFonts w:cs="Times New Roman"/>
              </w:rPr>
              <w:t xml:space="preserve"> </w:t>
            </w:r>
            <w:r w:rsidR="006076F3" w:rsidRPr="00371349">
              <w:rPr>
                <w:rFonts w:cs="Times New Roman"/>
              </w:rPr>
              <w:t xml:space="preserve">Tài chính  </w:t>
            </w:r>
          </w:p>
        </w:tc>
        <w:tc>
          <w:tcPr>
            <w:tcW w:w="4564" w:type="dxa"/>
          </w:tcPr>
          <w:p w:rsidR="006076F3" w:rsidRPr="00371349" w:rsidRDefault="006076F3" w:rsidP="006076F3">
            <w:pPr>
              <w:spacing w:before="60" w:after="60"/>
              <w:rPr>
                <w:rFonts w:cs="Times New Roman"/>
              </w:rPr>
            </w:pPr>
            <w:r w:rsidRPr="00371349">
              <w:rPr>
                <w:rFonts w:cs="Times New Roman"/>
              </w:rPr>
              <w:t>Ông Lê Đăng Khoa - Thành viên HĐQT</w:t>
            </w:r>
          </w:p>
        </w:tc>
      </w:tr>
      <w:tr w:rsidR="003C7C9C" w:rsidRPr="00371349" w:rsidTr="00A37C4B">
        <w:trPr>
          <w:jc w:val="center"/>
        </w:trPr>
        <w:tc>
          <w:tcPr>
            <w:tcW w:w="642" w:type="dxa"/>
            <w:vAlign w:val="center"/>
          </w:tcPr>
          <w:p w:rsidR="003C7C9C" w:rsidRPr="00371349" w:rsidRDefault="003C7C9C" w:rsidP="00A37C4B">
            <w:pPr>
              <w:spacing w:before="60" w:after="60" w:line="276" w:lineRule="auto"/>
              <w:jc w:val="center"/>
              <w:rPr>
                <w:rFonts w:cs="Times New Roman"/>
              </w:rPr>
            </w:pPr>
            <w:r w:rsidRPr="00371349">
              <w:rPr>
                <w:rFonts w:cs="Times New Roman"/>
              </w:rPr>
              <w:lastRenderedPageBreak/>
              <w:t>6</w:t>
            </w:r>
            <w:r w:rsidR="00A37C4B">
              <w:rPr>
                <w:rFonts w:cs="Times New Roman"/>
              </w:rPr>
              <w:t>.</w:t>
            </w:r>
          </w:p>
        </w:tc>
        <w:tc>
          <w:tcPr>
            <w:tcW w:w="3716" w:type="dxa"/>
            <w:vAlign w:val="center"/>
          </w:tcPr>
          <w:p w:rsidR="003C7C9C" w:rsidRPr="00371349" w:rsidRDefault="003C7C9C" w:rsidP="00A37C4B">
            <w:pPr>
              <w:spacing w:before="60" w:after="60" w:line="276" w:lineRule="auto"/>
              <w:rPr>
                <w:rFonts w:cs="Times New Roman"/>
                <w:szCs w:val="24"/>
              </w:rPr>
            </w:pPr>
            <w:r w:rsidRPr="00371349">
              <w:rPr>
                <w:rFonts w:cs="Times New Roman"/>
                <w:szCs w:val="24"/>
              </w:rPr>
              <w:t xml:space="preserve">Quản trị rủi ro và </w:t>
            </w:r>
            <w:r w:rsidR="00CE0613" w:rsidRPr="00371349">
              <w:rPr>
                <w:rFonts w:cs="Times New Roman"/>
              </w:rPr>
              <w:t>Kiểm toán nội bộ</w:t>
            </w:r>
          </w:p>
        </w:tc>
        <w:tc>
          <w:tcPr>
            <w:tcW w:w="4564" w:type="dxa"/>
          </w:tcPr>
          <w:p w:rsidR="003C7C9C" w:rsidRDefault="003C7C9C" w:rsidP="003C7C9C">
            <w:pPr>
              <w:spacing w:before="60" w:after="60" w:line="276" w:lineRule="auto"/>
              <w:rPr>
                <w:rFonts w:cs="Times New Roman"/>
                <w:szCs w:val="24"/>
              </w:rPr>
            </w:pPr>
            <w:r w:rsidRPr="00371349">
              <w:rPr>
                <w:rFonts w:cs="Times New Roman"/>
                <w:szCs w:val="24"/>
              </w:rPr>
              <w:t>Ông Nguyễn Thành Quang – Thành viên HĐQT</w:t>
            </w:r>
          </w:p>
          <w:p w:rsidR="00BC0F80" w:rsidRPr="00371349" w:rsidRDefault="00BC0F80" w:rsidP="003C7C9C">
            <w:pPr>
              <w:spacing w:before="60" w:after="60" w:line="276" w:lineRule="auto"/>
              <w:rPr>
                <w:rFonts w:cs="Times New Roman"/>
                <w:szCs w:val="24"/>
              </w:rPr>
            </w:pPr>
            <w:r>
              <w:rPr>
                <w:rFonts w:cs="Times New Roman"/>
                <w:szCs w:val="24"/>
              </w:rPr>
              <w:t>Bà Nguyễn Minh Phương – Thành viên HĐQT</w:t>
            </w:r>
          </w:p>
        </w:tc>
      </w:tr>
    </w:tbl>
    <w:p w:rsidR="006076F3" w:rsidRPr="00371349" w:rsidRDefault="006076F3" w:rsidP="006076F3">
      <w:pPr>
        <w:pStyle w:val="BodyText"/>
        <w:widowControl w:val="0"/>
        <w:spacing w:before="120" w:beforeAutospacing="0" w:after="120" w:afterAutospacing="0"/>
        <w:ind w:left="540" w:firstLine="360"/>
        <w:jc w:val="both"/>
      </w:pPr>
    </w:p>
    <w:p w:rsidR="006076F3" w:rsidRPr="00371349" w:rsidRDefault="006076F3" w:rsidP="006076F3">
      <w:pPr>
        <w:pStyle w:val="BodyText"/>
        <w:widowControl w:val="0"/>
        <w:spacing w:before="120" w:beforeAutospacing="0" w:after="120" w:afterAutospacing="0"/>
        <w:ind w:left="540" w:firstLine="360"/>
        <w:jc w:val="both"/>
      </w:pPr>
      <w:r w:rsidRPr="00371349">
        <w:t>Các thành viên theo sát từng mảng hoạt động được phân công, cập nhật trên cơ sở hồ sơ, dữ liệu và các báo cáo của Ban Kiểm soát, Ban Tổng Giám đốc, Bộ phận KTNB và báo cáo về cho tất cả các Thành viên HĐQT được biết để cùng có biện pháp xử lý, định hướng và hỗ trợ cho Ban Tổng Giám đốc tìm ra hướng giải quyết phù hợp, đặc biệt trong những thời điểm thị trường biến động lớn và nền kinh tế có nhiều chính sách tác động.</w:t>
      </w:r>
    </w:p>
    <w:p w:rsidR="006076F3" w:rsidRPr="00371349" w:rsidRDefault="006076F3" w:rsidP="006076F3">
      <w:pPr>
        <w:pStyle w:val="BodyText"/>
        <w:widowControl w:val="0"/>
        <w:spacing w:before="120" w:beforeAutospacing="0" w:after="120" w:afterAutospacing="0"/>
        <w:ind w:left="540" w:firstLine="360"/>
        <w:jc w:val="both"/>
      </w:pPr>
      <w:r w:rsidRPr="00371349">
        <w:t xml:space="preserve">Văn phòng HĐQT với vai trò là ban thư ký, cố vấn của HĐQT và quản lý hồ sơ cổ đông, thực hiện các công việc theo chỉ đạo của HĐQT, Chủ tịch HĐQT liên quan đến tổ chức ĐHĐCĐ, công tác của HĐQT, Ban Kiểm soát và Tổng Giám đốc; soạn thảo và xây dựng hệ thống lưu trữ các văn bản, quy chế, quy trình, báo cáo… thuộc ĐHĐCĐ và HĐQT, theo dõi hồ sơ cổ đông công ty, trả cổ tức, sổ CNSHCP cho cổ đông chưa lưu ký, hỗ trợ cổ đông tiến hành các thủ tục pháp lý liên quan đến trao, tặng, thừa kế cổ phần SHS; . </w:t>
      </w:r>
    </w:p>
    <w:p w:rsidR="006076F3" w:rsidRDefault="006076F3" w:rsidP="006076F3">
      <w:pPr>
        <w:pStyle w:val="BodyText"/>
        <w:widowControl w:val="0"/>
        <w:spacing w:before="120" w:beforeAutospacing="0" w:after="120" w:afterAutospacing="0"/>
        <w:ind w:left="540" w:firstLine="360"/>
        <w:jc w:val="both"/>
      </w:pPr>
      <w:r w:rsidRPr="00371349">
        <w:t xml:space="preserve">Bộ phận Kiểm toán nội bộ thuộc HĐQT tiếp tục hỗ trợ cho các hoạt động quản trị rủi ro của HĐQT, thực hiện việc kiểm toán các hoạt động kinh doanh và quản lý điều hành của toàn hệ thống công ty, liên tục đưa ra các kiến nghị và đề xuất hướng tới giải quyết triệt để các tồn tại, rủi ro và nâng cao chất lượng các hoạt động kinh doanh. </w:t>
      </w:r>
    </w:p>
    <w:p w:rsidR="008740F5" w:rsidRPr="00371349" w:rsidRDefault="008740F5" w:rsidP="006076F3">
      <w:pPr>
        <w:pStyle w:val="BodyText"/>
        <w:widowControl w:val="0"/>
        <w:spacing w:before="120" w:beforeAutospacing="0" w:after="120" w:afterAutospacing="0"/>
        <w:ind w:left="540" w:firstLine="360"/>
        <w:jc w:val="both"/>
        <w:rPr>
          <w:b/>
          <w:bCs/>
          <w:u w:val="single"/>
        </w:rPr>
      </w:pPr>
    </w:p>
    <w:p w:rsidR="006076F3" w:rsidRPr="00371349" w:rsidRDefault="006076F3" w:rsidP="006076F3">
      <w:pPr>
        <w:pStyle w:val="ListParagraph"/>
        <w:numPr>
          <w:ilvl w:val="0"/>
          <w:numId w:val="3"/>
        </w:numPr>
        <w:spacing w:before="240" w:after="100" w:afterAutospacing="1" w:line="240" w:lineRule="auto"/>
        <w:contextualSpacing w:val="0"/>
        <w:rPr>
          <w:rFonts w:cs="Times New Roman"/>
          <w:b/>
        </w:rPr>
      </w:pPr>
      <w:r w:rsidRPr="00371349">
        <w:rPr>
          <w:rFonts w:cs="Times New Roman"/>
          <w:b/>
        </w:rPr>
        <w:t xml:space="preserve">Các Nghị quyết/Quyết định của Hội đồng quản trị </w:t>
      </w:r>
    </w:p>
    <w:tbl>
      <w:tblPr>
        <w:tblStyle w:val="TableGrid"/>
        <w:tblW w:w="0" w:type="auto"/>
        <w:tblInd w:w="720" w:type="dxa"/>
        <w:tblLook w:val="04A0"/>
      </w:tblPr>
      <w:tblGrid>
        <w:gridCol w:w="808"/>
        <w:gridCol w:w="2183"/>
        <w:gridCol w:w="1347"/>
        <w:gridCol w:w="4545"/>
      </w:tblGrid>
      <w:tr w:rsidR="006076F3" w:rsidRPr="00371349" w:rsidTr="006E0290">
        <w:tc>
          <w:tcPr>
            <w:tcW w:w="808" w:type="dxa"/>
            <w:shd w:val="clear" w:color="auto" w:fill="FFC000"/>
            <w:vAlign w:val="center"/>
          </w:tcPr>
          <w:p w:rsidR="006076F3" w:rsidRPr="00371349" w:rsidRDefault="006076F3" w:rsidP="006076F3">
            <w:pPr>
              <w:pStyle w:val="ListParagraph"/>
              <w:ind w:left="0"/>
              <w:contextualSpacing w:val="0"/>
              <w:jc w:val="center"/>
              <w:rPr>
                <w:rFonts w:cs="Times New Roman"/>
                <w:b/>
              </w:rPr>
            </w:pPr>
            <w:r w:rsidRPr="00371349">
              <w:rPr>
                <w:rFonts w:eastAsia="Times New Roman" w:cs="Times New Roman"/>
                <w:b/>
                <w:szCs w:val="24"/>
                <w:lang w:val="vi-VN"/>
              </w:rPr>
              <w:t>Stt</w:t>
            </w:r>
            <w:r w:rsidRPr="00371349">
              <w:rPr>
                <w:rFonts w:eastAsia="Times New Roman" w:cs="Times New Roman"/>
                <w:b/>
                <w:szCs w:val="24"/>
                <w:lang w:val="vi-VN"/>
              </w:rPr>
              <w:br/>
            </w:r>
          </w:p>
        </w:tc>
        <w:tc>
          <w:tcPr>
            <w:tcW w:w="2183" w:type="dxa"/>
            <w:shd w:val="clear" w:color="auto" w:fill="FFC000"/>
            <w:vAlign w:val="center"/>
          </w:tcPr>
          <w:p w:rsidR="006076F3" w:rsidRPr="00371349" w:rsidRDefault="006076F3" w:rsidP="006076F3">
            <w:pPr>
              <w:spacing w:line="20" w:lineRule="atLeast"/>
              <w:jc w:val="center"/>
              <w:rPr>
                <w:rFonts w:eastAsia="Times New Roman" w:cs="Times New Roman"/>
                <w:b/>
                <w:szCs w:val="24"/>
                <w:lang w:val="vi-VN"/>
              </w:rPr>
            </w:pPr>
            <w:r w:rsidRPr="00371349">
              <w:rPr>
                <w:rFonts w:eastAsia="Times New Roman" w:cs="Times New Roman"/>
                <w:b/>
                <w:szCs w:val="24"/>
                <w:lang w:val="vi-VN"/>
              </w:rPr>
              <w:t xml:space="preserve">Số Nghị quyết/ Quyết định </w:t>
            </w:r>
          </w:p>
          <w:p w:rsidR="006076F3" w:rsidRPr="00371349" w:rsidRDefault="006076F3" w:rsidP="006076F3">
            <w:pPr>
              <w:spacing w:line="20" w:lineRule="atLeast"/>
              <w:jc w:val="center"/>
              <w:rPr>
                <w:rFonts w:eastAsia="Times New Roman" w:cs="Times New Roman"/>
                <w:b/>
                <w:szCs w:val="24"/>
                <w:lang w:val="vi-VN"/>
              </w:rPr>
            </w:pPr>
          </w:p>
        </w:tc>
        <w:tc>
          <w:tcPr>
            <w:tcW w:w="1347" w:type="dxa"/>
            <w:shd w:val="clear" w:color="auto" w:fill="FFC000"/>
            <w:vAlign w:val="center"/>
          </w:tcPr>
          <w:p w:rsidR="006076F3" w:rsidRPr="00371349" w:rsidRDefault="006076F3" w:rsidP="006076F3">
            <w:pPr>
              <w:spacing w:line="20" w:lineRule="atLeast"/>
              <w:jc w:val="center"/>
              <w:rPr>
                <w:rFonts w:eastAsia="Times New Roman" w:cs="Times New Roman"/>
                <w:b/>
                <w:szCs w:val="24"/>
                <w:lang w:val="vi-VN"/>
              </w:rPr>
            </w:pPr>
            <w:r w:rsidRPr="00371349">
              <w:rPr>
                <w:rFonts w:eastAsia="Times New Roman" w:cs="Times New Roman"/>
                <w:b/>
                <w:szCs w:val="24"/>
                <w:lang w:val="vi-VN"/>
              </w:rPr>
              <w:t>Ngày</w:t>
            </w:r>
            <w:r w:rsidRPr="00371349">
              <w:rPr>
                <w:rFonts w:eastAsia="Times New Roman" w:cs="Times New Roman"/>
                <w:b/>
                <w:szCs w:val="24"/>
                <w:lang w:val="vi-VN"/>
              </w:rPr>
              <w:br/>
            </w:r>
          </w:p>
        </w:tc>
        <w:tc>
          <w:tcPr>
            <w:tcW w:w="4545" w:type="dxa"/>
            <w:shd w:val="clear" w:color="auto" w:fill="FFC000"/>
            <w:vAlign w:val="center"/>
          </w:tcPr>
          <w:p w:rsidR="006076F3" w:rsidRPr="00371349" w:rsidRDefault="006076F3" w:rsidP="006076F3">
            <w:pPr>
              <w:spacing w:line="20" w:lineRule="atLeast"/>
              <w:jc w:val="center"/>
              <w:rPr>
                <w:rFonts w:eastAsia="Times New Roman" w:cs="Times New Roman"/>
                <w:b/>
                <w:szCs w:val="24"/>
                <w:lang w:val="vi-VN"/>
              </w:rPr>
            </w:pPr>
            <w:r w:rsidRPr="00371349">
              <w:rPr>
                <w:rFonts w:eastAsia="Times New Roman" w:cs="Times New Roman"/>
                <w:b/>
                <w:szCs w:val="24"/>
                <w:lang w:val="vi-VN"/>
              </w:rPr>
              <w:t>Nội dung</w:t>
            </w:r>
            <w:r w:rsidRPr="00371349">
              <w:rPr>
                <w:rFonts w:eastAsia="Times New Roman" w:cs="Times New Roman"/>
                <w:b/>
                <w:szCs w:val="24"/>
                <w:lang w:val="vi-VN"/>
              </w:rPr>
              <w:br/>
            </w:r>
          </w:p>
        </w:tc>
      </w:tr>
      <w:tr w:rsidR="006076F3" w:rsidRPr="00371349" w:rsidTr="006E0290">
        <w:trPr>
          <w:trHeight w:val="467"/>
        </w:trPr>
        <w:tc>
          <w:tcPr>
            <w:tcW w:w="808" w:type="dxa"/>
            <w:vAlign w:val="center"/>
          </w:tcPr>
          <w:p w:rsidR="006076F3" w:rsidRPr="00371349" w:rsidRDefault="006076F3" w:rsidP="006076F3">
            <w:pPr>
              <w:pStyle w:val="ListParagraph"/>
              <w:ind w:left="0"/>
              <w:contextualSpacing w:val="0"/>
              <w:jc w:val="center"/>
              <w:rPr>
                <w:rFonts w:cs="Times New Roman"/>
                <w:b/>
              </w:rPr>
            </w:pPr>
            <w:r w:rsidRPr="00371349">
              <w:rPr>
                <w:rFonts w:cs="Times New Roman"/>
                <w:b/>
              </w:rPr>
              <w:t>I</w:t>
            </w:r>
          </w:p>
        </w:tc>
        <w:tc>
          <w:tcPr>
            <w:tcW w:w="2183" w:type="dxa"/>
            <w:vAlign w:val="center"/>
          </w:tcPr>
          <w:p w:rsidR="006076F3" w:rsidRPr="00371349" w:rsidRDefault="006076F3" w:rsidP="006076F3">
            <w:pPr>
              <w:spacing w:line="20" w:lineRule="atLeast"/>
              <w:rPr>
                <w:rFonts w:eastAsia="Times New Roman" w:cs="Times New Roman"/>
                <w:b/>
                <w:szCs w:val="24"/>
              </w:rPr>
            </w:pPr>
            <w:r w:rsidRPr="00371349">
              <w:rPr>
                <w:rFonts w:eastAsia="Times New Roman" w:cs="Times New Roman"/>
                <w:b/>
                <w:szCs w:val="24"/>
              </w:rPr>
              <w:t>Nghị quyết</w:t>
            </w:r>
          </w:p>
        </w:tc>
        <w:tc>
          <w:tcPr>
            <w:tcW w:w="1347" w:type="dxa"/>
            <w:vAlign w:val="center"/>
          </w:tcPr>
          <w:p w:rsidR="006076F3" w:rsidRPr="00371349" w:rsidRDefault="006076F3" w:rsidP="006076F3">
            <w:pPr>
              <w:spacing w:line="20" w:lineRule="atLeast"/>
              <w:rPr>
                <w:rFonts w:eastAsia="Times New Roman" w:cs="Times New Roman"/>
                <w:b/>
                <w:szCs w:val="24"/>
              </w:rPr>
            </w:pPr>
          </w:p>
        </w:tc>
        <w:tc>
          <w:tcPr>
            <w:tcW w:w="4545" w:type="dxa"/>
            <w:vAlign w:val="center"/>
          </w:tcPr>
          <w:p w:rsidR="006076F3" w:rsidRPr="00371349" w:rsidRDefault="006076F3" w:rsidP="006076F3">
            <w:pPr>
              <w:spacing w:line="20" w:lineRule="atLeast"/>
              <w:rPr>
                <w:rFonts w:eastAsia="Arial Unicode MS" w:cs="Times New Roman"/>
                <w:b/>
                <w:sz w:val="23"/>
                <w:szCs w:val="25"/>
              </w:rPr>
            </w:pPr>
          </w:p>
        </w:tc>
      </w:tr>
      <w:tr w:rsidR="006076F3" w:rsidRPr="00371349" w:rsidTr="006E0290">
        <w:tc>
          <w:tcPr>
            <w:tcW w:w="808" w:type="dxa"/>
            <w:vAlign w:val="center"/>
          </w:tcPr>
          <w:p w:rsidR="006076F3" w:rsidRPr="00371349" w:rsidRDefault="006076F3" w:rsidP="006076F3">
            <w:pPr>
              <w:pStyle w:val="ListParagraph"/>
              <w:ind w:left="0"/>
              <w:contextualSpacing w:val="0"/>
              <w:jc w:val="center"/>
              <w:rPr>
                <w:rFonts w:cs="Times New Roman"/>
              </w:rPr>
            </w:pPr>
            <w:r w:rsidRPr="00371349">
              <w:rPr>
                <w:rFonts w:cs="Times New Roman"/>
              </w:rPr>
              <w:t>1</w:t>
            </w:r>
          </w:p>
        </w:tc>
        <w:tc>
          <w:tcPr>
            <w:tcW w:w="2183" w:type="dxa"/>
            <w:vAlign w:val="center"/>
          </w:tcPr>
          <w:p w:rsidR="006076F3" w:rsidRPr="00371349" w:rsidRDefault="006076F3" w:rsidP="00BC0F80">
            <w:pPr>
              <w:spacing w:line="20" w:lineRule="atLeast"/>
              <w:rPr>
                <w:rFonts w:eastAsia="Times New Roman" w:cs="Times New Roman"/>
                <w:szCs w:val="24"/>
              </w:rPr>
            </w:pPr>
            <w:r w:rsidRPr="00371349">
              <w:rPr>
                <w:rFonts w:eastAsia="Times New Roman" w:cs="Times New Roman"/>
                <w:szCs w:val="24"/>
              </w:rPr>
              <w:t>01-201</w:t>
            </w:r>
            <w:r w:rsidR="00BC0F80">
              <w:rPr>
                <w:rFonts w:eastAsia="Times New Roman" w:cs="Times New Roman"/>
                <w:szCs w:val="24"/>
              </w:rPr>
              <w:t>6</w:t>
            </w:r>
            <w:r w:rsidRPr="00371349">
              <w:rPr>
                <w:rFonts w:eastAsia="Times New Roman" w:cs="Times New Roman"/>
                <w:szCs w:val="24"/>
              </w:rPr>
              <w:t>/NQ-HĐQT</w:t>
            </w:r>
          </w:p>
        </w:tc>
        <w:tc>
          <w:tcPr>
            <w:tcW w:w="1347" w:type="dxa"/>
            <w:vAlign w:val="center"/>
          </w:tcPr>
          <w:p w:rsidR="006076F3" w:rsidRPr="00371349" w:rsidRDefault="006076F3" w:rsidP="006076F3">
            <w:pPr>
              <w:spacing w:line="20" w:lineRule="atLeast"/>
              <w:rPr>
                <w:rFonts w:eastAsia="Times New Roman" w:cs="Times New Roman"/>
                <w:szCs w:val="24"/>
              </w:rPr>
            </w:pPr>
            <w:r w:rsidRPr="00371349">
              <w:rPr>
                <w:rFonts w:eastAsia="Times New Roman" w:cs="Times New Roman"/>
                <w:szCs w:val="24"/>
              </w:rPr>
              <w:t>26/06/2015</w:t>
            </w:r>
          </w:p>
        </w:tc>
        <w:tc>
          <w:tcPr>
            <w:tcW w:w="4545" w:type="dxa"/>
            <w:vAlign w:val="center"/>
          </w:tcPr>
          <w:p w:rsidR="006076F3" w:rsidRPr="00371349" w:rsidRDefault="006076F3" w:rsidP="00BC0F80">
            <w:pPr>
              <w:spacing w:line="276" w:lineRule="auto"/>
              <w:rPr>
                <w:rFonts w:eastAsia="Times New Roman" w:cs="Times New Roman"/>
                <w:szCs w:val="24"/>
                <w:lang w:val="vi-VN"/>
              </w:rPr>
            </w:pPr>
            <w:r w:rsidRPr="00371349">
              <w:rPr>
                <w:rFonts w:eastAsia="Arial Unicode MS" w:cs="Times New Roman"/>
                <w:sz w:val="23"/>
                <w:szCs w:val="25"/>
              </w:rPr>
              <w:t>Thông qua phương án phát hành trái phiếu riêng lẻ đợt 1 năm 201</w:t>
            </w:r>
            <w:r w:rsidR="00BC0F80">
              <w:rPr>
                <w:rFonts w:eastAsia="Arial Unicode MS" w:cs="Times New Roman"/>
                <w:sz w:val="23"/>
                <w:szCs w:val="25"/>
              </w:rPr>
              <w:t>6</w:t>
            </w:r>
          </w:p>
        </w:tc>
      </w:tr>
      <w:tr w:rsidR="006076F3" w:rsidRPr="00371349" w:rsidTr="006E0290">
        <w:tc>
          <w:tcPr>
            <w:tcW w:w="808" w:type="dxa"/>
            <w:vAlign w:val="center"/>
          </w:tcPr>
          <w:p w:rsidR="006076F3" w:rsidRPr="00371349" w:rsidRDefault="006076F3" w:rsidP="006076F3">
            <w:pPr>
              <w:pStyle w:val="ListParagraph"/>
              <w:ind w:left="0"/>
              <w:contextualSpacing w:val="0"/>
              <w:jc w:val="center"/>
              <w:rPr>
                <w:rFonts w:cs="Times New Roman"/>
                <w:b/>
              </w:rPr>
            </w:pPr>
            <w:r w:rsidRPr="00371349">
              <w:rPr>
                <w:rFonts w:cs="Times New Roman"/>
                <w:b/>
              </w:rPr>
              <w:t>II</w:t>
            </w:r>
          </w:p>
        </w:tc>
        <w:tc>
          <w:tcPr>
            <w:tcW w:w="2183" w:type="dxa"/>
            <w:vAlign w:val="center"/>
          </w:tcPr>
          <w:p w:rsidR="006076F3" w:rsidRPr="00371349" w:rsidRDefault="006076F3" w:rsidP="006076F3">
            <w:pPr>
              <w:pStyle w:val="BodyText"/>
              <w:widowControl w:val="0"/>
              <w:spacing w:before="0" w:beforeAutospacing="0" w:after="0" w:afterAutospacing="0"/>
              <w:rPr>
                <w:b/>
              </w:rPr>
            </w:pPr>
            <w:r w:rsidRPr="00371349">
              <w:rPr>
                <w:b/>
              </w:rPr>
              <w:t>Quyết định</w:t>
            </w:r>
          </w:p>
        </w:tc>
        <w:tc>
          <w:tcPr>
            <w:tcW w:w="1347" w:type="dxa"/>
            <w:vAlign w:val="center"/>
          </w:tcPr>
          <w:p w:rsidR="006076F3" w:rsidRPr="00371349" w:rsidRDefault="006076F3" w:rsidP="006076F3">
            <w:pPr>
              <w:pStyle w:val="BodyText"/>
              <w:widowControl w:val="0"/>
              <w:spacing w:before="0" w:beforeAutospacing="0" w:after="0" w:afterAutospacing="0"/>
              <w:rPr>
                <w:b/>
              </w:rPr>
            </w:pPr>
          </w:p>
        </w:tc>
        <w:tc>
          <w:tcPr>
            <w:tcW w:w="4545" w:type="dxa"/>
            <w:vAlign w:val="center"/>
          </w:tcPr>
          <w:p w:rsidR="006076F3" w:rsidRPr="00371349" w:rsidRDefault="006076F3" w:rsidP="006076F3">
            <w:pPr>
              <w:pStyle w:val="BodyText"/>
              <w:widowControl w:val="0"/>
              <w:spacing w:before="0" w:beforeAutospacing="0" w:after="0" w:afterAutospacing="0" w:line="276" w:lineRule="auto"/>
            </w:pPr>
          </w:p>
        </w:tc>
      </w:tr>
      <w:tr w:rsidR="006076F3" w:rsidRPr="00371349" w:rsidTr="006E0290">
        <w:tc>
          <w:tcPr>
            <w:tcW w:w="808" w:type="dxa"/>
            <w:vAlign w:val="center"/>
          </w:tcPr>
          <w:p w:rsidR="006076F3" w:rsidRPr="00371349" w:rsidRDefault="006076F3" w:rsidP="006076F3">
            <w:pPr>
              <w:pStyle w:val="BodyText"/>
              <w:widowControl w:val="0"/>
              <w:spacing w:before="0" w:beforeAutospacing="0" w:after="0" w:afterAutospacing="0"/>
              <w:jc w:val="center"/>
            </w:pPr>
            <w:r w:rsidRPr="00371349">
              <w:t>1</w:t>
            </w:r>
          </w:p>
        </w:tc>
        <w:tc>
          <w:tcPr>
            <w:tcW w:w="2183" w:type="dxa"/>
            <w:vAlign w:val="center"/>
          </w:tcPr>
          <w:p w:rsidR="006076F3" w:rsidRPr="00371349" w:rsidRDefault="006076F3" w:rsidP="006076F3">
            <w:pPr>
              <w:pStyle w:val="BodyText"/>
              <w:widowControl w:val="0"/>
              <w:spacing w:before="0" w:beforeAutospacing="0" w:after="0" w:afterAutospacing="0"/>
            </w:pPr>
            <w:r w:rsidRPr="00371349">
              <w:t>01-</w:t>
            </w:r>
            <w:r w:rsidR="00BC0F80">
              <w:t>2016</w:t>
            </w:r>
            <w:r w:rsidRPr="00371349">
              <w:t>/QĐ-HĐQT</w:t>
            </w:r>
          </w:p>
        </w:tc>
        <w:tc>
          <w:tcPr>
            <w:tcW w:w="1347" w:type="dxa"/>
            <w:vAlign w:val="center"/>
          </w:tcPr>
          <w:p w:rsidR="006076F3" w:rsidRPr="00371349" w:rsidRDefault="00B16CD0" w:rsidP="006076F3">
            <w:pPr>
              <w:pStyle w:val="BodyText"/>
              <w:widowControl w:val="0"/>
              <w:spacing w:before="0" w:beforeAutospacing="0" w:after="0" w:afterAutospacing="0"/>
            </w:pPr>
            <w:r>
              <w:t>04</w:t>
            </w:r>
            <w:r w:rsidR="006076F3" w:rsidRPr="00371349">
              <w:t>/01/</w:t>
            </w:r>
            <w:r w:rsidR="00BC0F80">
              <w:t>2016</w:t>
            </w:r>
          </w:p>
        </w:tc>
        <w:tc>
          <w:tcPr>
            <w:tcW w:w="4545" w:type="dxa"/>
            <w:vAlign w:val="center"/>
          </w:tcPr>
          <w:p w:rsidR="006076F3" w:rsidRPr="00371349" w:rsidRDefault="00722CD6" w:rsidP="00B16CD0">
            <w:pPr>
              <w:pStyle w:val="BodyText"/>
              <w:widowControl w:val="0"/>
              <w:spacing w:before="0" w:beforeAutospacing="0" w:after="0" w:afterAutospacing="0" w:line="276" w:lineRule="auto"/>
            </w:pPr>
            <w:r>
              <w:t>Về việc đầu tư</w:t>
            </w:r>
          </w:p>
        </w:tc>
      </w:tr>
      <w:tr w:rsidR="006076F3" w:rsidRPr="00371349" w:rsidTr="006E0290">
        <w:tc>
          <w:tcPr>
            <w:tcW w:w="808" w:type="dxa"/>
            <w:vAlign w:val="center"/>
          </w:tcPr>
          <w:p w:rsidR="006076F3" w:rsidRPr="00371349" w:rsidRDefault="006076F3" w:rsidP="006076F3">
            <w:pPr>
              <w:pStyle w:val="BodyText"/>
              <w:widowControl w:val="0"/>
              <w:spacing w:before="0" w:beforeAutospacing="0" w:after="0" w:afterAutospacing="0"/>
              <w:jc w:val="center"/>
            </w:pPr>
            <w:r w:rsidRPr="00371349">
              <w:t>2</w:t>
            </w:r>
          </w:p>
        </w:tc>
        <w:tc>
          <w:tcPr>
            <w:tcW w:w="2183" w:type="dxa"/>
            <w:vAlign w:val="center"/>
          </w:tcPr>
          <w:p w:rsidR="006076F3" w:rsidRPr="00371349" w:rsidRDefault="006076F3" w:rsidP="006076F3">
            <w:pPr>
              <w:pStyle w:val="BodyText"/>
              <w:widowControl w:val="0"/>
              <w:spacing w:before="0" w:beforeAutospacing="0" w:after="0" w:afterAutospacing="0"/>
            </w:pPr>
            <w:r w:rsidRPr="00371349">
              <w:t>02-</w:t>
            </w:r>
            <w:r w:rsidR="00BC0F80">
              <w:t>2016</w:t>
            </w:r>
            <w:r w:rsidRPr="00371349">
              <w:t>/ QĐ-HĐQT</w:t>
            </w:r>
          </w:p>
        </w:tc>
        <w:tc>
          <w:tcPr>
            <w:tcW w:w="1347" w:type="dxa"/>
            <w:vAlign w:val="center"/>
          </w:tcPr>
          <w:p w:rsidR="006076F3" w:rsidRPr="00371349" w:rsidRDefault="00EC6587" w:rsidP="006076F3">
            <w:pPr>
              <w:pStyle w:val="BodyText"/>
              <w:widowControl w:val="0"/>
              <w:spacing w:before="0" w:beforeAutospacing="0" w:after="0" w:afterAutospacing="0"/>
            </w:pPr>
            <w:r>
              <w:t>05/02</w:t>
            </w:r>
            <w:r w:rsidR="006076F3" w:rsidRPr="00371349">
              <w:t>/</w:t>
            </w:r>
            <w:r w:rsidR="00BC0F80">
              <w:t>2016</w:t>
            </w:r>
          </w:p>
        </w:tc>
        <w:tc>
          <w:tcPr>
            <w:tcW w:w="4545" w:type="dxa"/>
            <w:vAlign w:val="center"/>
          </w:tcPr>
          <w:p w:rsidR="006076F3" w:rsidRPr="00371349" w:rsidRDefault="00EC6587" w:rsidP="006076F3">
            <w:pPr>
              <w:pStyle w:val="BodyText"/>
              <w:widowControl w:val="0"/>
              <w:spacing w:before="0" w:beforeAutospacing="0" w:after="0" w:afterAutospacing="0" w:line="276" w:lineRule="auto"/>
            </w:pPr>
            <w:r>
              <w:t>Chấm dứt HĐLĐ đối với ông Đỗ Việt Thắng</w:t>
            </w:r>
          </w:p>
        </w:tc>
      </w:tr>
      <w:tr w:rsidR="006076F3" w:rsidRPr="00371349" w:rsidTr="006E0290">
        <w:tc>
          <w:tcPr>
            <w:tcW w:w="808" w:type="dxa"/>
            <w:vAlign w:val="center"/>
          </w:tcPr>
          <w:p w:rsidR="006076F3" w:rsidRPr="00371349" w:rsidRDefault="006076F3" w:rsidP="006076F3">
            <w:pPr>
              <w:pStyle w:val="BodyText"/>
              <w:widowControl w:val="0"/>
              <w:spacing w:before="0" w:beforeAutospacing="0" w:after="0" w:afterAutospacing="0"/>
              <w:jc w:val="center"/>
            </w:pPr>
            <w:r w:rsidRPr="00371349">
              <w:t>3</w:t>
            </w:r>
          </w:p>
        </w:tc>
        <w:tc>
          <w:tcPr>
            <w:tcW w:w="2183" w:type="dxa"/>
            <w:vAlign w:val="center"/>
          </w:tcPr>
          <w:p w:rsidR="006076F3" w:rsidRPr="00371349" w:rsidRDefault="006076F3" w:rsidP="006076F3">
            <w:pPr>
              <w:pStyle w:val="BodyText"/>
              <w:widowControl w:val="0"/>
              <w:spacing w:before="0" w:beforeAutospacing="0" w:after="0" w:afterAutospacing="0"/>
            </w:pPr>
            <w:r w:rsidRPr="00371349">
              <w:t>03-</w:t>
            </w:r>
            <w:r w:rsidR="00BC0F80">
              <w:t>2016</w:t>
            </w:r>
            <w:r w:rsidRPr="00371349">
              <w:t>/QĐ-HĐQT</w:t>
            </w:r>
          </w:p>
        </w:tc>
        <w:tc>
          <w:tcPr>
            <w:tcW w:w="1347" w:type="dxa"/>
            <w:vAlign w:val="center"/>
          </w:tcPr>
          <w:p w:rsidR="006076F3" w:rsidRPr="00371349" w:rsidRDefault="00EC6587" w:rsidP="006076F3">
            <w:pPr>
              <w:pStyle w:val="BodyText"/>
              <w:widowControl w:val="0"/>
              <w:spacing w:before="0" w:beforeAutospacing="0" w:after="0" w:afterAutospacing="0"/>
            </w:pPr>
            <w:r>
              <w:t>25/02</w:t>
            </w:r>
            <w:r w:rsidR="006076F3" w:rsidRPr="00371349">
              <w:t>/</w:t>
            </w:r>
            <w:r w:rsidR="00BC0F80">
              <w:t>2016</w:t>
            </w:r>
          </w:p>
        </w:tc>
        <w:tc>
          <w:tcPr>
            <w:tcW w:w="4545" w:type="dxa"/>
            <w:vAlign w:val="center"/>
          </w:tcPr>
          <w:p w:rsidR="006076F3" w:rsidRPr="00371349" w:rsidRDefault="00EC6587" w:rsidP="006076F3">
            <w:pPr>
              <w:pStyle w:val="BodyText"/>
              <w:widowControl w:val="0"/>
              <w:spacing w:before="0" w:beforeAutospacing="0" w:after="0" w:afterAutospacing="0"/>
            </w:pPr>
            <w:r>
              <w:rPr>
                <w:szCs w:val="26"/>
              </w:rPr>
              <w:t>Bổ nhiệm TP DVTC</w:t>
            </w:r>
          </w:p>
        </w:tc>
      </w:tr>
      <w:tr w:rsidR="006076F3" w:rsidRPr="00371349" w:rsidTr="006E0290">
        <w:tc>
          <w:tcPr>
            <w:tcW w:w="808" w:type="dxa"/>
            <w:vAlign w:val="center"/>
          </w:tcPr>
          <w:p w:rsidR="006076F3" w:rsidRPr="00371349" w:rsidRDefault="006076F3" w:rsidP="006076F3">
            <w:pPr>
              <w:pStyle w:val="BodyText"/>
              <w:widowControl w:val="0"/>
              <w:spacing w:before="0" w:beforeAutospacing="0" w:after="0" w:afterAutospacing="0"/>
              <w:jc w:val="center"/>
            </w:pPr>
            <w:r w:rsidRPr="00371349">
              <w:t>4</w:t>
            </w:r>
          </w:p>
        </w:tc>
        <w:tc>
          <w:tcPr>
            <w:tcW w:w="2183" w:type="dxa"/>
            <w:vAlign w:val="center"/>
          </w:tcPr>
          <w:p w:rsidR="006076F3" w:rsidRPr="00371349" w:rsidRDefault="006076F3" w:rsidP="006076F3">
            <w:pPr>
              <w:pStyle w:val="BodyText"/>
              <w:widowControl w:val="0"/>
              <w:spacing w:before="0" w:beforeAutospacing="0" w:after="0" w:afterAutospacing="0"/>
            </w:pPr>
            <w:r w:rsidRPr="00371349">
              <w:t>04-</w:t>
            </w:r>
            <w:r w:rsidR="00BC0F80">
              <w:t>2016</w:t>
            </w:r>
            <w:r w:rsidRPr="00371349">
              <w:t>/QĐ-HĐQT</w:t>
            </w:r>
          </w:p>
        </w:tc>
        <w:tc>
          <w:tcPr>
            <w:tcW w:w="1347" w:type="dxa"/>
            <w:vAlign w:val="center"/>
          </w:tcPr>
          <w:p w:rsidR="006076F3" w:rsidRPr="00371349" w:rsidRDefault="00EC6587" w:rsidP="006076F3">
            <w:pPr>
              <w:pStyle w:val="BodyText"/>
              <w:widowControl w:val="0"/>
              <w:spacing w:before="0" w:beforeAutospacing="0" w:after="0" w:afterAutospacing="0"/>
            </w:pPr>
            <w:r>
              <w:t>25/02</w:t>
            </w:r>
            <w:r w:rsidR="006076F3" w:rsidRPr="00371349">
              <w:t>/</w:t>
            </w:r>
            <w:r w:rsidR="00BC0F80">
              <w:t>2016</w:t>
            </w:r>
          </w:p>
        </w:tc>
        <w:tc>
          <w:tcPr>
            <w:tcW w:w="4545" w:type="dxa"/>
            <w:vAlign w:val="center"/>
          </w:tcPr>
          <w:p w:rsidR="006076F3" w:rsidRPr="00371349" w:rsidRDefault="006E0290" w:rsidP="00EC6587">
            <w:pPr>
              <w:pStyle w:val="BodyText"/>
              <w:widowControl w:val="0"/>
              <w:spacing w:before="0" w:beforeAutospacing="0" w:after="0" w:afterAutospacing="0"/>
            </w:pPr>
            <w:r>
              <w:t>Xếp lương TPDVTC</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5</w:t>
            </w:r>
          </w:p>
        </w:tc>
        <w:tc>
          <w:tcPr>
            <w:tcW w:w="2183" w:type="dxa"/>
            <w:vAlign w:val="center"/>
          </w:tcPr>
          <w:p w:rsidR="006E0290" w:rsidRPr="00371349" w:rsidRDefault="006E0290" w:rsidP="006076F3">
            <w:pPr>
              <w:pStyle w:val="BodyText"/>
              <w:widowControl w:val="0"/>
              <w:spacing w:before="0" w:beforeAutospacing="0" w:after="0" w:afterAutospacing="0"/>
            </w:pPr>
            <w:r w:rsidRPr="00371349">
              <w:t>05-</w:t>
            </w:r>
            <w:r>
              <w:t>2016</w:t>
            </w:r>
            <w:r w:rsidRPr="00371349">
              <w:t>/QĐ-HĐQT</w:t>
            </w:r>
          </w:p>
        </w:tc>
        <w:tc>
          <w:tcPr>
            <w:tcW w:w="1347" w:type="dxa"/>
            <w:vAlign w:val="center"/>
          </w:tcPr>
          <w:p w:rsidR="006E0290" w:rsidRPr="00371349" w:rsidRDefault="006E0290" w:rsidP="006E0290">
            <w:pPr>
              <w:pStyle w:val="BodyText"/>
              <w:widowControl w:val="0"/>
              <w:spacing w:before="0" w:beforeAutospacing="0" w:after="0" w:afterAutospacing="0"/>
            </w:pPr>
            <w:r w:rsidRPr="00371349">
              <w:t>2</w:t>
            </w:r>
            <w:r>
              <w:t>6</w:t>
            </w:r>
            <w:r w:rsidRPr="00371349">
              <w:t>/</w:t>
            </w:r>
            <w:r>
              <w:t>2</w:t>
            </w:r>
            <w:r w:rsidRPr="00371349">
              <w:t>/</w:t>
            </w:r>
            <w:r>
              <w:t>2016</w:t>
            </w:r>
          </w:p>
        </w:tc>
        <w:tc>
          <w:tcPr>
            <w:tcW w:w="4545" w:type="dxa"/>
            <w:vAlign w:val="center"/>
          </w:tcPr>
          <w:p w:rsidR="006E0290" w:rsidRPr="00371349" w:rsidRDefault="006E0290" w:rsidP="00020FCD">
            <w:pPr>
              <w:pStyle w:val="BodyText"/>
              <w:widowControl w:val="0"/>
              <w:spacing w:before="0" w:beforeAutospacing="0" w:after="0" w:afterAutospacing="0"/>
            </w:pPr>
            <w:r w:rsidRPr="00371349">
              <w:t>T</w:t>
            </w:r>
            <w:r>
              <w:t>ặng Giấy khen Tập thể xuất sắc năm 2015</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6</w:t>
            </w:r>
          </w:p>
        </w:tc>
        <w:tc>
          <w:tcPr>
            <w:tcW w:w="2183" w:type="dxa"/>
            <w:vAlign w:val="center"/>
          </w:tcPr>
          <w:p w:rsidR="006E0290" w:rsidRPr="00371349" w:rsidRDefault="006E0290" w:rsidP="006076F3">
            <w:pPr>
              <w:pStyle w:val="BodyText"/>
              <w:widowControl w:val="0"/>
              <w:spacing w:before="0" w:beforeAutospacing="0" w:after="0" w:afterAutospacing="0"/>
            </w:pPr>
            <w:r w:rsidRPr="00371349">
              <w:t>06-</w:t>
            </w:r>
            <w:r>
              <w:t>2016</w:t>
            </w:r>
            <w:r w:rsidRPr="00371349">
              <w:t>/QĐ-HĐQT</w:t>
            </w:r>
          </w:p>
        </w:tc>
        <w:tc>
          <w:tcPr>
            <w:tcW w:w="1347" w:type="dxa"/>
            <w:vAlign w:val="center"/>
          </w:tcPr>
          <w:p w:rsidR="006E0290" w:rsidRPr="00371349" w:rsidRDefault="006E0290" w:rsidP="006076F3">
            <w:pPr>
              <w:pStyle w:val="BodyText"/>
              <w:widowControl w:val="0"/>
              <w:spacing w:before="0" w:beforeAutospacing="0" w:after="0" w:afterAutospacing="0"/>
            </w:pPr>
            <w:r>
              <w:t>26/2/2016</w:t>
            </w:r>
          </w:p>
        </w:tc>
        <w:tc>
          <w:tcPr>
            <w:tcW w:w="4545" w:type="dxa"/>
            <w:vAlign w:val="center"/>
          </w:tcPr>
          <w:p w:rsidR="006E0290" w:rsidRPr="00371349" w:rsidRDefault="006E0290" w:rsidP="00020FCD">
            <w:pPr>
              <w:pStyle w:val="BodyText"/>
              <w:widowControl w:val="0"/>
              <w:spacing w:before="0" w:beforeAutospacing="0" w:after="0" w:afterAutospacing="0"/>
            </w:pPr>
            <w:r>
              <w:t>Tặng Giấy khen Cá nhân xuất sắc năm 2015</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7</w:t>
            </w:r>
          </w:p>
        </w:tc>
        <w:tc>
          <w:tcPr>
            <w:tcW w:w="2183" w:type="dxa"/>
            <w:vAlign w:val="center"/>
          </w:tcPr>
          <w:p w:rsidR="006E0290" w:rsidRPr="00371349" w:rsidRDefault="006E0290" w:rsidP="006076F3">
            <w:pPr>
              <w:pStyle w:val="BodyText"/>
              <w:widowControl w:val="0"/>
              <w:spacing w:before="0" w:beforeAutospacing="0" w:after="0" w:afterAutospacing="0"/>
            </w:pPr>
            <w:r w:rsidRPr="00371349">
              <w:t>07-</w:t>
            </w:r>
            <w:r>
              <w:t>2016</w:t>
            </w:r>
            <w:r w:rsidRPr="00371349">
              <w:t>/QĐ-HĐQT</w:t>
            </w:r>
          </w:p>
        </w:tc>
        <w:tc>
          <w:tcPr>
            <w:tcW w:w="1347" w:type="dxa"/>
            <w:vAlign w:val="center"/>
          </w:tcPr>
          <w:p w:rsidR="006E0290" w:rsidRPr="00371349" w:rsidRDefault="006E0290" w:rsidP="006076F3">
            <w:pPr>
              <w:pStyle w:val="BodyText"/>
              <w:widowControl w:val="0"/>
              <w:spacing w:before="0" w:beforeAutospacing="0" w:after="0" w:afterAutospacing="0"/>
            </w:pPr>
            <w:r>
              <w:t>14/3</w:t>
            </w:r>
            <w:r w:rsidRPr="00371349">
              <w:t>/</w:t>
            </w:r>
            <w:r>
              <w:t>2016</w:t>
            </w:r>
          </w:p>
        </w:tc>
        <w:tc>
          <w:tcPr>
            <w:tcW w:w="4545" w:type="dxa"/>
            <w:vAlign w:val="center"/>
          </w:tcPr>
          <w:p w:rsidR="006E0290" w:rsidRPr="00371349" w:rsidRDefault="006E0290" w:rsidP="006076F3">
            <w:pPr>
              <w:pStyle w:val="BodyText"/>
              <w:widowControl w:val="0"/>
              <w:spacing w:before="0" w:beforeAutospacing="0" w:after="0" w:afterAutospacing="0"/>
            </w:pPr>
            <w:r>
              <w:t>Thành lập BTC ĐHĐCĐ thường niên 201</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8</w:t>
            </w:r>
          </w:p>
        </w:tc>
        <w:tc>
          <w:tcPr>
            <w:tcW w:w="2183" w:type="dxa"/>
            <w:vAlign w:val="center"/>
          </w:tcPr>
          <w:p w:rsidR="006E0290" w:rsidRPr="00371349" w:rsidRDefault="006E0290" w:rsidP="006076F3">
            <w:pPr>
              <w:pStyle w:val="BodyText"/>
              <w:widowControl w:val="0"/>
              <w:spacing w:before="0" w:beforeAutospacing="0" w:after="0" w:afterAutospacing="0"/>
            </w:pPr>
            <w:r w:rsidRPr="00371349">
              <w:t>08-</w:t>
            </w:r>
            <w:r>
              <w:t>2016</w:t>
            </w:r>
            <w:r w:rsidRPr="00371349">
              <w:t>/QĐ-HĐQT</w:t>
            </w:r>
          </w:p>
        </w:tc>
        <w:tc>
          <w:tcPr>
            <w:tcW w:w="1347" w:type="dxa"/>
            <w:vAlign w:val="center"/>
          </w:tcPr>
          <w:p w:rsidR="006E0290" w:rsidRPr="00371349" w:rsidRDefault="006E0290" w:rsidP="006076F3">
            <w:pPr>
              <w:pStyle w:val="BodyText"/>
              <w:widowControl w:val="0"/>
              <w:spacing w:before="0" w:beforeAutospacing="0" w:after="0" w:afterAutospacing="0"/>
            </w:pPr>
            <w:r>
              <w:t>17/3/2016</w:t>
            </w:r>
          </w:p>
        </w:tc>
        <w:tc>
          <w:tcPr>
            <w:tcW w:w="4545" w:type="dxa"/>
            <w:vAlign w:val="center"/>
          </w:tcPr>
          <w:p w:rsidR="006E0290" w:rsidRPr="00371349" w:rsidRDefault="00722CD6" w:rsidP="006076F3">
            <w:pPr>
              <w:pStyle w:val="BodyText"/>
              <w:widowControl w:val="0"/>
              <w:spacing w:before="0" w:beforeAutospacing="0" w:after="0" w:afterAutospacing="0"/>
            </w:pPr>
            <w:r>
              <w:t xml:space="preserve">Về việc Vay vốn </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9</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09-</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6E0290" w:rsidP="006076F3">
            <w:pPr>
              <w:spacing w:line="20" w:lineRule="atLeast"/>
              <w:rPr>
                <w:rFonts w:eastAsia="Times New Roman" w:cs="Times New Roman"/>
                <w:szCs w:val="24"/>
                <w:lang w:val="vi-VN"/>
              </w:rPr>
            </w:pPr>
            <w:r>
              <w:rPr>
                <w:rFonts w:eastAsia="Times New Roman" w:cs="Times New Roman"/>
                <w:szCs w:val="24"/>
              </w:rPr>
              <w:t>04/4</w:t>
            </w:r>
            <w:r w:rsidRPr="00371349">
              <w:rPr>
                <w:rFonts w:eastAsia="Times New Roman" w:cs="Times New Roman"/>
                <w:szCs w:val="24"/>
                <w:lang w:val="vi-VN"/>
              </w:rPr>
              <w:t>/</w:t>
            </w:r>
            <w:r>
              <w:rPr>
                <w:rFonts w:eastAsia="Times New Roman" w:cs="Times New Roman"/>
                <w:szCs w:val="24"/>
                <w:lang w:val="vi-VN"/>
              </w:rPr>
              <w:t>2016</w:t>
            </w:r>
          </w:p>
        </w:tc>
        <w:tc>
          <w:tcPr>
            <w:tcW w:w="4545" w:type="dxa"/>
            <w:vAlign w:val="center"/>
          </w:tcPr>
          <w:p w:rsidR="006E0290" w:rsidRPr="006E0290" w:rsidRDefault="006E0290" w:rsidP="006076F3">
            <w:pPr>
              <w:spacing w:line="20" w:lineRule="atLeast"/>
              <w:rPr>
                <w:rFonts w:eastAsia="Times New Roman" w:cs="Times New Roman"/>
                <w:szCs w:val="24"/>
              </w:rPr>
            </w:pPr>
            <w:r>
              <w:rPr>
                <w:rFonts w:eastAsia="Times New Roman" w:cs="Times New Roman"/>
                <w:szCs w:val="24"/>
              </w:rPr>
              <w:t>Thành lập Ban kiểm tra tư cách Cổ đông</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10</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10-</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6E0290" w:rsidP="006076F3">
            <w:pPr>
              <w:spacing w:line="20" w:lineRule="atLeast"/>
              <w:rPr>
                <w:rFonts w:eastAsia="Times New Roman" w:cs="Times New Roman"/>
                <w:szCs w:val="24"/>
                <w:lang w:val="vi-VN"/>
              </w:rPr>
            </w:pPr>
            <w:r>
              <w:rPr>
                <w:rFonts w:eastAsia="Times New Roman" w:cs="Times New Roman"/>
                <w:szCs w:val="24"/>
              </w:rPr>
              <w:t>11/4</w:t>
            </w:r>
            <w:r w:rsidRPr="00371349">
              <w:rPr>
                <w:rFonts w:eastAsia="Times New Roman" w:cs="Times New Roman"/>
                <w:szCs w:val="24"/>
                <w:lang w:val="vi-VN"/>
              </w:rPr>
              <w:t>/</w:t>
            </w:r>
            <w:r>
              <w:rPr>
                <w:rFonts w:eastAsia="Times New Roman" w:cs="Times New Roman"/>
                <w:szCs w:val="24"/>
                <w:lang w:val="vi-VN"/>
              </w:rPr>
              <w:t>2016</w:t>
            </w:r>
          </w:p>
        </w:tc>
        <w:tc>
          <w:tcPr>
            <w:tcW w:w="4545" w:type="dxa"/>
            <w:vAlign w:val="center"/>
          </w:tcPr>
          <w:p w:rsidR="006E0290" w:rsidRPr="006E0290" w:rsidRDefault="006E0290" w:rsidP="006076F3">
            <w:pPr>
              <w:spacing w:line="20" w:lineRule="atLeast"/>
              <w:rPr>
                <w:rFonts w:eastAsia="Times New Roman" w:cs="Times New Roman"/>
                <w:szCs w:val="24"/>
              </w:rPr>
            </w:pPr>
            <w:r>
              <w:rPr>
                <w:rFonts w:eastAsia="Times New Roman" w:cs="Times New Roman"/>
                <w:szCs w:val="24"/>
              </w:rPr>
              <w:t>Thay đổi Thành viên HĐQT</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11</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11-</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6E0290" w:rsidP="006076F3">
            <w:pPr>
              <w:spacing w:line="20" w:lineRule="atLeast"/>
              <w:rPr>
                <w:rFonts w:eastAsia="Times New Roman" w:cs="Times New Roman"/>
                <w:szCs w:val="24"/>
                <w:lang w:val="vi-VN"/>
              </w:rPr>
            </w:pPr>
            <w:r>
              <w:rPr>
                <w:rFonts w:eastAsia="Times New Roman" w:cs="Times New Roman"/>
                <w:szCs w:val="24"/>
              </w:rPr>
              <w:t>24/5</w:t>
            </w:r>
            <w:r w:rsidRPr="00371349">
              <w:rPr>
                <w:rFonts w:eastAsia="Times New Roman" w:cs="Times New Roman"/>
                <w:szCs w:val="24"/>
                <w:lang w:val="vi-VN"/>
              </w:rPr>
              <w:t>/</w:t>
            </w:r>
            <w:r>
              <w:rPr>
                <w:rFonts w:eastAsia="Times New Roman" w:cs="Times New Roman"/>
                <w:szCs w:val="24"/>
                <w:lang w:val="vi-VN"/>
              </w:rPr>
              <w:t>2016</w:t>
            </w:r>
          </w:p>
        </w:tc>
        <w:tc>
          <w:tcPr>
            <w:tcW w:w="4545" w:type="dxa"/>
            <w:vAlign w:val="center"/>
          </w:tcPr>
          <w:p w:rsidR="006E0290" w:rsidRPr="00371349" w:rsidRDefault="00722CD6" w:rsidP="00722CD6">
            <w:pPr>
              <w:spacing w:line="20" w:lineRule="atLeast"/>
              <w:rPr>
                <w:rFonts w:eastAsia="Times New Roman" w:cs="Times New Roman"/>
                <w:szCs w:val="24"/>
                <w:lang w:val="vi-VN"/>
              </w:rPr>
            </w:pPr>
            <w:r>
              <w:rPr>
                <w:rFonts w:eastAsia="Times New Roman" w:cs="Times New Roman"/>
                <w:szCs w:val="24"/>
              </w:rPr>
              <w:t xml:space="preserve">Về việc bảo lãnh </w:t>
            </w:r>
          </w:p>
        </w:tc>
      </w:tr>
      <w:tr w:rsidR="006E0290" w:rsidRPr="00371349" w:rsidTr="006E0290">
        <w:tc>
          <w:tcPr>
            <w:tcW w:w="808" w:type="dxa"/>
            <w:vAlign w:val="center"/>
          </w:tcPr>
          <w:p w:rsidR="006E0290" w:rsidRPr="00371349" w:rsidRDefault="006E0290" w:rsidP="006076F3">
            <w:pPr>
              <w:pStyle w:val="BodyText"/>
              <w:widowControl w:val="0"/>
              <w:spacing w:before="0" w:beforeAutospacing="0" w:after="0" w:afterAutospacing="0"/>
              <w:jc w:val="center"/>
            </w:pPr>
            <w:r w:rsidRPr="00371349">
              <w:t>12</w:t>
            </w:r>
          </w:p>
        </w:tc>
        <w:tc>
          <w:tcPr>
            <w:tcW w:w="2183" w:type="dxa"/>
            <w:vAlign w:val="center"/>
          </w:tcPr>
          <w:p w:rsidR="006E0290" w:rsidRPr="006E0290" w:rsidRDefault="006E0290" w:rsidP="006E0290">
            <w:pPr>
              <w:spacing w:line="20" w:lineRule="atLeast"/>
              <w:rPr>
                <w:rFonts w:eastAsia="Times New Roman" w:cs="Times New Roman"/>
                <w:szCs w:val="24"/>
              </w:rPr>
            </w:pPr>
            <w:r w:rsidRPr="00371349">
              <w:rPr>
                <w:rFonts w:eastAsia="Times New Roman" w:cs="Times New Roman"/>
                <w:szCs w:val="24"/>
                <w:lang w:val="vi-VN"/>
              </w:rPr>
              <w:t>12-</w:t>
            </w:r>
            <w:r>
              <w:rPr>
                <w:rFonts w:eastAsia="Times New Roman" w:cs="Times New Roman"/>
                <w:szCs w:val="24"/>
                <w:lang w:val="vi-VN"/>
              </w:rPr>
              <w:t>2016</w:t>
            </w:r>
            <w:r w:rsidRPr="00371349">
              <w:rPr>
                <w:rFonts w:eastAsia="Times New Roman" w:cs="Times New Roman"/>
                <w:szCs w:val="24"/>
                <w:lang w:val="vi-VN"/>
              </w:rPr>
              <w:t>/QĐ-HĐQ</w:t>
            </w:r>
            <w:r>
              <w:rPr>
                <w:rFonts w:eastAsia="Times New Roman" w:cs="Times New Roman"/>
                <w:szCs w:val="24"/>
              </w:rPr>
              <w:t>T</w:t>
            </w:r>
          </w:p>
        </w:tc>
        <w:tc>
          <w:tcPr>
            <w:tcW w:w="1347" w:type="dxa"/>
            <w:vAlign w:val="center"/>
          </w:tcPr>
          <w:p w:rsidR="006E0290" w:rsidRPr="006E0290" w:rsidRDefault="006E0290" w:rsidP="006E0290">
            <w:pPr>
              <w:spacing w:line="20" w:lineRule="atLeast"/>
              <w:rPr>
                <w:rFonts w:eastAsia="Times New Roman" w:cs="Times New Roman"/>
                <w:szCs w:val="24"/>
              </w:rPr>
            </w:pPr>
            <w:r>
              <w:rPr>
                <w:rFonts w:eastAsia="Times New Roman" w:cs="Times New Roman"/>
                <w:szCs w:val="24"/>
              </w:rPr>
              <w:t>28/4/2016</w:t>
            </w:r>
          </w:p>
        </w:tc>
        <w:tc>
          <w:tcPr>
            <w:tcW w:w="4545" w:type="dxa"/>
            <w:vAlign w:val="center"/>
          </w:tcPr>
          <w:p w:rsidR="006E0290" w:rsidRPr="006E0290" w:rsidRDefault="006E0290" w:rsidP="006076F3">
            <w:pPr>
              <w:spacing w:line="20" w:lineRule="atLeast"/>
              <w:rPr>
                <w:rFonts w:eastAsia="Times New Roman" w:cs="Times New Roman"/>
                <w:szCs w:val="24"/>
              </w:rPr>
            </w:pPr>
            <w:r>
              <w:rPr>
                <w:rFonts w:eastAsia="Times New Roman" w:cs="Times New Roman"/>
                <w:szCs w:val="24"/>
              </w:rPr>
              <w:t>Chi thù lao HĐQT, BKS năm 2016</w:t>
            </w:r>
          </w:p>
        </w:tc>
      </w:tr>
      <w:tr w:rsidR="006E0290" w:rsidRPr="00371349" w:rsidTr="006E0290">
        <w:tc>
          <w:tcPr>
            <w:tcW w:w="808" w:type="dxa"/>
            <w:vAlign w:val="center"/>
          </w:tcPr>
          <w:p w:rsidR="006E0290" w:rsidRPr="00371349" w:rsidRDefault="006E0290" w:rsidP="006076F3">
            <w:pPr>
              <w:pStyle w:val="ListParagraph"/>
              <w:ind w:left="0"/>
              <w:contextualSpacing w:val="0"/>
              <w:jc w:val="center"/>
              <w:rPr>
                <w:rFonts w:cs="Times New Roman"/>
              </w:rPr>
            </w:pPr>
            <w:r w:rsidRPr="00371349">
              <w:rPr>
                <w:rFonts w:cs="Times New Roman"/>
              </w:rPr>
              <w:t>13</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13-</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020FCD" w:rsidRPr="00020FCD" w:rsidRDefault="00020FCD" w:rsidP="006076F3">
            <w:pPr>
              <w:spacing w:line="20" w:lineRule="atLeast"/>
              <w:rPr>
                <w:rFonts w:eastAsia="Times New Roman" w:cs="Times New Roman"/>
                <w:szCs w:val="24"/>
              </w:rPr>
            </w:pPr>
            <w:r>
              <w:rPr>
                <w:rFonts w:eastAsia="Times New Roman" w:cs="Times New Roman"/>
                <w:szCs w:val="24"/>
              </w:rPr>
              <w:t>14/6/2016</w:t>
            </w:r>
          </w:p>
        </w:tc>
        <w:tc>
          <w:tcPr>
            <w:tcW w:w="4545" w:type="dxa"/>
            <w:vAlign w:val="center"/>
          </w:tcPr>
          <w:p w:rsidR="006E0290" w:rsidRPr="00020FCD" w:rsidRDefault="00020FCD" w:rsidP="006076F3">
            <w:pPr>
              <w:spacing w:line="20" w:lineRule="atLeast"/>
              <w:rPr>
                <w:rFonts w:eastAsia="Times New Roman" w:cs="Times New Roman"/>
                <w:szCs w:val="24"/>
              </w:rPr>
            </w:pPr>
            <w:r>
              <w:rPr>
                <w:rFonts w:eastAsia="Times New Roman" w:cs="Times New Roman"/>
                <w:szCs w:val="24"/>
              </w:rPr>
              <w:t>Tuyển dụng và bổ nhiệm TP TCHC</w:t>
            </w:r>
          </w:p>
        </w:tc>
      </w:tr>
      <w:tr w:rsidR="006E0290" w:rsidRPr="00371349" w:rsidTr="006E0290">
        <w:tc>
          <w:tcPr>
            <w:tcW w:w="808" w:type="dxa"/>
            <w:vAlign w:val="center"/>
          </w:tcPr>
          <w:p w:rsidR="006E0290" w:rsidRPr="00371349" w:rsidRDefault="006E0290" w:rsidP="006076F3">
            <w:pPr>
              <w:pStyle w:val="ListParagraph"/>
              <w:ind w:left="0"/>
              <w:contextualSpacing w:val="0"/>
              <w:jc w:val="center"/>
              <w:rPr>
                <w:rFonts w:cs="Times New Roman"/>
              </w:rPr>
            </w:pPr>
            <w:r w:rsidRPr="00371349">
              <w:rPr>
                <w:rFonts w:cs="Times New Roman"/>
              </w:rPr>
              <w:t>14</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14-</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020FCD" w:rsidP="006076F3">
            <w:pPr>
              <w:spacing w:line="20" w:lineRule="atLeast"/>
              <w:rPr>
                <w:rFonts w:eastAsia="Times New Roman" w:cs="Times New Roman"/>
                <w:szCs w:val="24"/>
                <w:lang w:val="vi-VN"/>
              </w:rPr>
            </w:pPr>
            <w:r>
              <w:rPr>
                <w:rFonts w:eastAsia="Times New Roman" w:cs="Times New Roman"/>
                <w:szCs w:val="24"/>
              </w:rPr>
              <w:t>14/6</w:t>
            </w:r>
            <w:r w:rsidR="006E0290" w:rsidRPr="00371349">
              <w:rPr>
                <w:rFonts w:eastAsia="Times New Roman" w:cs="Times New Roman"/>
                <w:szCs w:val="24"/>
                <w:lang w:val="vi-VN"/>
              </w:rPr>
              <w:t>/</w:t>
            </w:r>
            <w:r w:rsidR="006E0290">
              <w:rPr>
                <w:rFonts w:eastAsia="Times New Roman" w:cs="Times New Roman"/>
                <w:szCs w:val="24"/>
                <w:lang w:val="vi-VN"/>
              </w:rPr>
              <w:t>2016</w:t>
            </w:r>
          </w:p>
        </w:tc>
        <w:tc>
          <w:tcPr>
            <w:tcW w:w="4545" w:type="dxa"/>
            <w:vAlign w:val="center"/>
          </w:tcPr>
          <w:p w:rsidR="006E0290" w:rsidRPr="00020FCD" w:rsidRDefault="00020FCD" w:rsidP="006076F3">
            <w:pPr>
              <w:spacing w:line="20" w:lineRule="atLeast"/>
              <w:rPr>
                <w:rFonts w:eastAsia="Times New Roman" w:cs="Times New Roman"/>
                <w:szCs w:val="24"/>
              </w:rPr>
            </w:pPr>
            <w:r>
              <w:rPr>
                <w:rFonts w:eastAsia="Times New Roman" w:cs="Times New Roman"/>
                <w:szCs w:val="24"/>
              </w:rPr>
              <w:t>Xếp lương TP TCHC</w:t>
            </w:r>
          </w:p>
        </w:tc>
      </w:tr>
      <w:tr w:rsidR="006E0290" w:rsidRPr="00371349" w:rsidTr="006E0290">
        <w:tc>
          <w:tcPr>
            <w:tcW w:w="808" w:type="dxa"/>
            <w:vAlign w:val="center"/>
          </w:tcPr>
          <w:p w:rsidR="006E0290" w:rsidRPr="00371349" w:rsidRDefault="006E0290" w:rsidP="006076F3">
            <w:pPr>
              <w:pStyle w:val="ListParagraph"/>
              <w:ind w:left="0"/>
              <w:contextualSpacing w:val="0"/>
              <w:jc w:val="center"/>
              <w:rPr>
                <w:rFonts w:cs="Times New Roman"/>
              </w:rPr>
            </w:pPr>
            <w:r w:rsidRPr="00371349">
              <w:rPr>
                <w:rFonts w:cs="Times New Roman"/>
              </w:rPr>
              <w:t>15</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15-</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020FCD" w:rsidP="006076F3">
            <w:pPr>
              <w:spacing w:line="20" w:lineRule="atLeast"/>
              <w:rPr>
                <w:rFonts w:eastAsia="Times New Roman" w:cs="Times New Roman"/>
                <w:szCs w:val="24"/>
                <w:lang w:val="vi-VN"/>
              </w:rPr>
            </w:pPr>
            <w:r>
              <w:rPr>
                <w:rFonts w:eastAsia="Times New Roman" w:cs="Times New Roman"/>
                <w:szCs w:val="24"/>
              </w:rPr>
              <w:t>17/6/</w:t>
            </w:r>
            <w:r w:rsidR="006E0290">
              <w:rPr>
                <w:rFonts w:eastAsia="Times New Roman" w:cs="Times New Roman"/>
                <w:szCs w:val="24"/>
                <w:lang w:val="vi-VN"/>
              </w:rPr>
              <w:t>2016</w:t>
            </w:r>
          </w:p>
        </w:tc>
        <w:tc>
          <w:tcPr>
            <w:tcW w:w="4545" w:type="dxa"/>
            <w:vAlign w:val="center"/>
          </w:tcPr>
          <w:p w:rsidR="006E0290" w:rsidRPr="00020FCD" w:rsidRDefault="00020FCD" w:rsidP="006076F3">
            <w:pPr>
              <w:spacing w:line="20" w:lineRule="atLeast"/>
              <w:rPr>
                <w:rFonts w:eastAsia="Times New Roman" w:cs="Times New Roman"/>
                <w:szCs w:val="24"/>
              </w:rPr>
            </w:pPr>
            <w:r>
              <w:rPr>
                <w:rFonts w:eastAsia="Times New Roman" w:cs="Times New Roman"/>
                <w:szCs w:val="24"/>
              </w:rPr>
              <w:t>Biệt phái công tác đối với ông Nguyễn Chí Thành</w:t>
            </w:r>
          </w:p>
        </w:tc>
      </w:tr>
      <w:tr w:rsidR="006E0290" w:rsidRPr="00371349" w:rsidTr="006E0290">
        <w:tc>
          <w:tcPr>
            <w:tcW w:w="808" w:type="dxa"/>
            <w:vAlign w:val="center"/>
          </w:tcPr>
          <w:p w:rsidR="006E0290" w:rsidRPr="00371349" w:rsidRDefault="006E0290" w:rsidP="006076F3">
            <w:pPr>
              <w:pStyle w:val="ListParagraph"/>
              <w:ind w:left="0"/>
              <w:contextualSpacing w:val="0"/>
              <w:jc w:val="center"/>
              <w:rPr>
                <w:rFonts w:cs="Times New Roman"/>
              </w:rPr>
            </w:pPr>
            <w:r w:rsidRPr="00371349">
              <w:rPr>
                <w:rFonts w:cs="Times New Roman"/>
              </w:rPr>
              <w:lastRenderedPageBreak/>
              <w:t>16</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16-</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020FCD" w:rsidP="006076F3">
            <w:pPr>
              <w:spacing w:line="20" w:lineRule="atLeast"/>
              <w:rPr>
                <w:rFonts w:eastAsia="Times New Roman" w:cs="Times New Roman"/>
                <w:szCs w:val="24"/>
                <w:lang w:val="vi-VN"/>
              </w:rPr>
            </w:pPr>
            <w:r>
              <w:rPr>
                <w:rFonts w:eastAsia="Times New Roman" w:cs="Times New Roman"/>
                <w:szCs w:val="24"/>
              </w:rPr>
              <w:t>17/6</w:t>
            </w:r>
            <w:r w:rsidR="006E0290" w:rsidRPr="00371349">
              <w:rPr>
                <w:rFonts w:eastAsia="Times New Roman" w:cs="Times New Roman"/>
                <w:szCs w:val="24"/>
                <w:lang w:val="vi-VN"/>
              </w:rPr>
              <w:t>/</w:t>
            </w:r>
            <w:r w:rsidR="006E0290">
              <w:rPr>
                <w:rFonts w:eastAsia="Times New Roman" w:cs="Times New Roman"/>
                <w:szCs w:val="24"/>
                <w:lang w:val="vi-VN"/>
              </w:rPr>
              <w:t>2016</w:t>
            </w:r>
          </w:p>
        </w:tc>
        <w:tc>
          <w:tcPr>
            <w:tcW w:w="4545" w:type="dxa"/>
            <w:vAlign w:val="center"/>
          </w:tcPr>
          <w:p w:rsidR="006E0290" w:rsidRPr="00020FCD" w:rsidRDefault="00020FCD" w:rsidP="006076F3">
            <w:pPr>
              <w:spacing w:line="20" w:lineRule="atLeast"/>
              <w:rPr>
                <w:rFonts w:eastAsia="Times New Roman" w:cs="Times New Roman"/>
                <w:szCs w:val="24"/>
              </w:rPr>
            </w:pPr>
            <w:r>
              <w:rPr>
                <w:rFonts w:eastAsia="Times New Roman" w:cs="Times New Roman"/>
                <w:szCs w:val="24"/>
              </w:rPr>
              <w:t>Chấm dứt HĐLĐ đv bà Phạm Thị Thanh Nhàn</w:t>
            </w:r>
          </w:p>
        </w:tc>
      </w:tr>
      <w:tr w:rsidR="006E0290" w:rsidRPr="00371349" w:rsidTr="006E0290">
        <w:tc>
          <w:tcPr>
            <w:tcW w:w="808" w:type="dxa"/>
            <w:vAlign w:val="center"/>
          </w:tcPr>
          <w:p w:rsidR="006E0290" w:rsidRPr="00371349" w:rsidRDefault="006E0290" w:rsidP="006076F3">
            <w:pPr>
              <w:pStyle w:val="ListParagraph"/>
              <w:ind w:left="0"/>
              <w:contextualSpacing w:val="0"/>
              <w:jc w:val="center"/>
              <w:rPr>
                <w:rFonts w:cs="Times New Roman"/>
              </w:rPr>
            </w:pPr>
            <w:r w:rsidRPr="00371349">
              <w:rPr>
                <w:rFonts w:cs="Times New Roman"/>
              </w:rPr>
              <w:t>17</w:t>
            </w:r>
          </w:p>
        </w:tc>
        <w:tc>
          <w:tcPr>
            <w:tcW w:w="2183" w:type="dxa"/>
            <w:vAlign w:val="center"/>
          </w:tcPr>
          <w:p w:rsidR="006E0290" w:rsidRPr="00371349" w:rsidRDefault="006E0290" w:rsidP="006076F3">
            <w:pPr>
              <w:spacing w:line="20" w:lineRule="atLeast"/>
              <w:rPr>
                <w:rFonts w:eastAsia="Times New Roman" w:cs="Times New Roman"/>
                <w:szCs w:val="24"/>
                <w:lang w:val="vi-VN"/>
              </w:rPr>
            </w:pPr>
            <w:r w:rsidRPr="00371349">
              <w:rPr>
                <w:rFonts w:eastAsia="Times New Roman" w:cs="Times New Roman"/>
                <w:szCs w:val="24"/>
                <w:lang w:val="vi-VN"/>
              </w:rPr>
              <w:t>17-</w:t>
            </w:r>
            <w:r>
              <w:rPr>
                <w:rFonts w:eastAsia="Times New Roman" w:cs="Times New Roman"/>
                <w:szCs w:val="24"/>
                <w:lang w:val="vi-VN"/>
              </w:rPr>
              <w:t>2016</w:t>
            </w:r>
            <w:r w:rsidRPr="00371349">
              <w:rPr>
                <w:rFonts w:eastAsia="Times New Roman" w:cs="Times New Roman"/>
                <w:szCs w:val="24"/>
                <w:lang w:val="vi-VN"/>
              </w:rPr>
              <w:t>/QĐ-HĐQT</w:t>
            </w:r>
          </w:p>
        </w:tc>
        <w:tc>
          <w:tcPr>
            <w:tcW w:w="1347" w:type="dxa"/>
            <w:vAlign w:val="center"/>
          </w:tcPr>
          <w:p w:rsidR="006E0290" w:rsidRPr="00371349" w:rsidRDefault="00020FCD" w:rsidP="006076F3">
            <w:pPr>
              <w:spacing w:line="20" w:lineRule="atLeast"/>
              <w:rPr>
                <w:rFonts w:eastAsia="Times New Roman" w:cs="Times New Roman"/>
                <w:szCs w:val="24"/>
                <w:lang w:val="vi-VN"/>
              </w:rPr>
            </w:pPr>
            <w:r>
              <w:rPr>
                <w:rFonts w:eastAsia="Times New Roman" w:cs="Times New Roman"/>
                <w:szCs w:val="24"/>
              </w:rPr>
              <w:t>16/6</w:t>
            </w:r>
            <w:r w:rsidR="006E0290" w:rsidRPr="00371349">
              <w:rPr>
                <w:rFonts w:eastAsia="Times New Roman" w:cs="Times New Roman"/>
                <w:szCs w:val="24"/>
                <w:lang w:val="vi-VN"/>
              </w:rPr>
              <w:t>/</w:t>
            </w:r>
            <w:r w:rsidR="006E0290">
              <w:rPr>
                <w:rFonts w:eastAsia="Times New Roman" w:cs="Times New Roman"/>
                <w:szCs w:val="24"/>
                <w:lang w:val="vi-VN"/>
              </w:rPr>
              <w:t>2016</w:t>
            </w:r>
          </w:p>
        </w:tc>
        <w:tc>
          <w:tcPr>
            <w:tcW w:w="4545" w:type="dxa"/>
            <w:vAlign w:val="center"/>
          </w:tcPr>
          <w:p w:rsidR="006E0290" w:rsidRPr="00020FCD" w:rsidRDefault="00722CD6" w:rsidP="006076F3">
            <w:pPr>
              <w:spacing w:line="20" w:lineRule="atLeast"/>
              <w:rPr>
                <w:rFonts w:eastAsia="Times New Roman" w:cs="Times New Roman"/>
                <w:szCs w:val="24"/>
              </w:rPr>
            </w:pPr>
            <w:r>
              <w:rPr>
                <w:rFonts w:eastAsia="Times New Roman" w:cs="Times New Roman"/>
                <w:szCs w:val="24"/>
              </w:rPr>
              <w:t xml:space="preserve">Về việc Vay vốn </w:t>
            </w:r>
          </w:p>
        </w:tc>
      </w:tr>
      <w:tr w:rsidR="00020FCD" w:rsidRPr="00371349" w:rsidTr="006E0290">
        <w:tc>
          <w:tcPr>
            <w:tcW w:w="808" w:type="dxa"/>
            <w:vAlign w:val="center"/>
          </w:tcPr>
          <w:p w:rsidR="00020FCD" w:rsidRPr="00371349" w:rsidRDefault="00020FCD" w:rsidP="006076F3">
            <w:pPr>
              <w:pStyle w:val="ListParagraph"/>
              <w:ind w:left="0"/>
              <w:contextualSpacing w:val="0"/>
              <w:jc w:val="center"/>
              <w:rPr>
                <w:rFonts w:cs="Times New Roman"/>
              </w:rPr>
            </w:pPr>
            <w:r>
              <w:rPr>
                <w:rFonts w:cs="Times New Roman"/>
              </w:rPr>
              <w:t>18</w:t>
            </w:r>
          </w:p>
        </w:tc>
        <w:tc>
          <w:tcPr>
            <w:tcW w:w="2183" w:type="dxa"/>
            <w:vAlign w:val="center"/>
          </w:tcPr>
          <w:p w:rsidR="00020FCD" w:rsidRPr="00020FCD" w:rsidRDefault="00020FCD" w:rsidP="006076F3">
            <w:pPr>
              <w:spacing w:line="20" w:lineRule="atLeast"/>
              <w:rPr>
                <w:rFonts w:eastAsia="Times New Roman" w:cs="Times New Roman"/>
                <w:szCs w:val="24"/>
              </w:rPr>
            </w:pPr>
            <w:r>
              <w:rPr>
                <w:rFonts w:eastAsia="Times New Roman" w:cs="Times New Roman"/>
                <w:szCs w:val="24"/>
              </w:rPr>
              <w:t>18-2016/QĐ-HĐQT</w:t>
            </w:r>
          </w:p>
        </w:tc>
        <w:tc>
          <w:tcPr>
            <w:tcW w:w="1347"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23/6/2016</w:t>
            </w:r>
          </w:p>
        </w:tc>
        <w:tc>
          <w:tcPr>
            <w:tcW w:w="4545" w:type="dxa"/>
            <w:vAlign w:val="center"/>
          </w:tcPr>
          <w:p w:rsidR="00020FCD" w:rsidRDefault="00722CD6" w:rsidP="006076F3">
            <w:pPr>
              <w:spacing w:line="20" w:lineRule="atLeast"/>
              <w:rPr>
                <w:rFonts w:eastAsia="Times New Roman" w:cs="Times New Roman"/>
                <w:szCs w:val="24"/>
              </w:rPr>
            </w:pPr>
            <w:r>
              <w:t>Về việc đầu tư</w:t>
            </w:r>
          </w:p>
        </w:tc>
      </w:tr>
      <w:tr w:rsidR="00020FCD" w:rsidRPr="00371349" w:rsidTr="006E0290">
        <w:tc>
          <w:tcPr>
            <w:tcW w:w="808" w:type="dxa"/>
            <w:vAlign w:val="center"/>
          </w:tcPr>
          <w:p w:rsidR="00020FCD" w:rsidRDefault="00020FCD" w:rsidP="006076F3">
            <w:pPr>
              <w:pStyle w:val="ListParagraph"/>
              <w:ind w:left="0"/>
              <w:contextualSpacing w:val="0"/>
              <w:jc w:val="center"/>
              <w:rPr>
                <w:rFonts w:cs="Times New Roman"/>
              </w:rPr>
            </w:pPr>
            <w:r>
              <w:rPr>
                <w:rFonts w:cs="Times New Roman"/>
              </w:rPr>
              <w:t>19</w:t>
            </w:r>
          </w:p>
        </w:tc>
        <w:tc>
          <w:tcPr>
            <w:tcW w:w="2183"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19-2016/QĐ-HĐQT</w:t>
            </w:r>
          </w:p>
        </w:tc>
        <w:tc>
          <w:tcPr>
            <w:tcW w:w="1347"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11/7/016</w:t>
            </w:r>
          </w:p>
        </w:tc>
        <w:tc>
          <w:tcPr>
            <w:tcW w:w="4545" w:type="dxa"/>
            <w:vAlign w:val="center"/>
          </w:tcPr>
          <w:p w:rsidR="00020FCD" w:rsidRDefault="00722CD6" w:rsidP="00722CD6">
            <w:pPr>
              <w:spacing w:line="20" w:lineRule="atLeast"/>
              <w:rPr>
                <w:rFonts w:eastAsia="Times New Roman" w:cs="Times New Roman"/>
                <w:szCs w:val="24"/>
              </w:rPr>
            </w:pPr>
            <w:r>
              <w:rPr>
                <w:rFonts w:eastAsia="Times New Roman" w:cs="Times New Roman"/>
                <w:szCs w:val="24"/>
              </w:rPr>
              <w:t xml:space="preserve">Về việc </w:t>
            </w:r>
            <w:r w:rsidR="00020FCD">
              <w:rPr>
                <w:rFonts w:eastAsia="Times New Roman" w:cs="Times New Roman"/>
                <w:szCs w:val="24"/>
              </w:rPr>
              <w:t xml:space="preserve">Vay vốn </w:t>
            </w:r>
          </w:p>
        </w:tc>
      </w:tr>
      <w:tr w:rsidR="00020FCD" w:rsidRPr="00371349" w:rsidTr="006E0290">
        <w:tc>
          <w:tcPr>
            <w:tcW w:w="808" w:type="dxa"/>
            <w:vAlign w:val="center"/>
          </w:tcPr>
          <w:p w:rsidR="00020FCD" w:rsidRDefault="00020FCD" w:rsidP="006076F3">
            <w:pPr>
              <w:pStyle w:val="ListParagraph"/>
              <w:ind w:left="0"/>
              <w:contextualSpacing w:val="0"/>
              <w:jc w:val="center"/>
              <w:rPr>
                <w:rFonts w:cs="Times New Roman"/>
              </w:rPr>
            </w:pPr>
            <w:r>
              <w:rPr>
                <w:rFonts w:cs="Times New Roman"/>
              </w:rPr>
              <w:t>20</w:t>
            </w:r>
          </w:p>
        </w:tc>
        <w:tc>
          <w:tcPr>
            <w:tcW w:w="2183"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20-2016/QĐ-HĐQT</w:t>
            </w:r>
          </w:p>
        </w:tc>
        <w:tc>
          <w:tcPr>
            <w:tcW w:w="1347"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11/7/2016</w:t>
            </w:r>
          </w:p>
        </w:tc>
        <w:tc>
          <w:tcPr>
            <w:tcW w:w="4545"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Thành lập Hội đồng lương SHS</w:t>
            </w:r>
          </w:p>
        </w:tc>
      </w:tr>
      <w:tr w:rsidR="00020FCD" w:rsidRPr="00371349" w:rsidTr="006E0290">
        <w:tc>
          <w:tcPr>
            <w:tcW w:w="808" w:type="dxa"/>
            <w:vAlign w:val="center"/>
          </w:tcPr>
          <w:p w:rsidR="00020FCD" w:rsidRDefault="00020FCD" w:rsidP="006076F3">
            <w:pPr>
              <w:pStyle w:val="ListParagraph"/>
              <w:ind w:left="0"/>
              <w:contextualSpacing w:val="0"/>
              <w:jc w:val="center"/>
              <w:rPr>
                <w:rFonts w:cs="Times New Roman"/>
              </w:rPr>
            </w:pPr>
            <w:r>
              <w:rPr>
                <w:rFonts w:cs="Times New Roman"/>
              </w:rPr>
              <w:t>21</w:t>
            </w:r>
          </w:p>
        </w:tc>
        <w:tc>
          <w:tcPr>
            <w:tcW w:w="2183" w:type="dxa"/>
            <w:vAlign w:val="center"/>
          </w:tcPr>
          <w:p w:rsidR="00020FCD" w:rsidRDefault="00020FCD" w:rsidP="00A37C4B">
            <w:pPr>
              <w:spacing w:line="20" w:lineRule="atLeast"/>
              <w:rPr>
                <w:rFonts w:eastAsia="Times New Roman" w:cs="Times New Roman"/>
                <w:szCs w:val="24"/>
              </w:rPr>
            </w:pPr>
            <w:r>
              <w:rPr>
                <w:rFonts w:eastAsia="Times New Roman" w:cs="Times New Roman"/>
                <w:szCs w:val="24"/>
              </w:rPr>
              <w:t xml:space="preserve">21-2016/QĐ-HĐQT </w:t>
            </w:r>
          </w:p>
        </w:tc>
        <w:tc>
          <w:tcPr>
            <w:tcW w:w="1347"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11/7/2016</w:t>
            </w:r>
          </w:p>
        </w:tc>
        <w:tc>
          <w:tcPr>
            <w:tcW w:w="4545" w:type="dxa"/>
            <w:vAlign w:val="center"/>
          </w:tcPr>
          <w:p w:rsidR="00020FCD" w:rsidRDefault="00020FCD" w:rsidP="006076F3">
            <w:pPr>
              <w:spacing w:line="20" w:lineRule="atLeast"/>
              <w:rPr>
                <w:rFonts w:eastAsia="Times New Roman" w:cs="Times New Roman"/>
                <w:szCs w:val="24"/>
              </w:rPr>
            </w:pPr>
            <w:r>
              <w:rPr>
                <w:rFonts w:eastAsia="Times New Roman" w:cs="Times New Roman"/>
                <w:szCs w:val="24"/>
              </w:rPr>
              <w:t>Điều chuyển cán bộ Chử Thị Lan</w:t>
            </w:r>
          </w:p>
        </w:tc>
      </w:tr>
    </w:tbl>
    <w:p w:rsidR="006076F3" w:rsidRPr="00371349" w:rsidRDefault="006076F3" w:rsidP="006076F3">
      <w:pPr>
        <w:pStyle w:val="ListParagraph"/>
        <w:numPr>
          <w:ilvl w:val="0"/>
          <w:numId w:val="9"/>
        </w:numPr>
        <w:spacing w:before="360" w:after="120" w:line="240" w:lineRule="auto"/>
        <w:ind w:left="763"/>
        <w:contextualSpacing w:val="0"/>
        <w:rPr>
          <w:rFonts w:cs="Times New Roman"/>
          <w:b/>
          <w:u w:val="single"/>
        </w:rPr>
      </w:pPr>
      <w:r w:rsidRPr="00371349">
        <w:rPr>
          <w:rFonts w:cs="Times New Roman"/>
          <w:b/>
          <w:u w:val="single"/>
        </w:rPr>
        <w:t>Ban kiểm soát:</w:t>
      </w:r>
    </w:p>
    <w:p w:rsidR="006076F3" w:rsidRPr="00371349" w:rsidRDefault="006076F3" w:rsidP="006076F3">
      <w:pPr>
        <w:pStyle w:val="ListParagraph"/>
        <w:numPr>
          <w:ilvl w:val="0"/>
          <w:numId w:val="10"/>
        </w:numPr>
        <w:spacing w:before="240" w:after="100" w:afterAutospacing="1" w:line="240" w:lineRule="auto"/>
        <w:ind w:left="763"/>
        <w:contextualSpacing w:val="0"/>
        <w:jc w:val="both"/>
        <w:rPr>
          <w:rFonts w:cs="Times New Roman"/>
          <w:b/>
        </w:rPr>
      </w:pPr>
      <w:r w:rsidRPr="00371349">
        <w:rPr>
          <w:rFonts w:cs="Times New Roman"/>
          <w:b/>
        </w:rPr>
        <w:t>Thông tin về thành viên Ban Kiểm soát (BKS):</w:t>
      </w:r>
    </w:p>
    <w:p w:rsidR="006076F3" w:rsidRPr="00371349" w:rsidRDefault="006076F3" w:rsidP="006076F3">
      <w:pPr>
        <w:pStyle w:val="ListParagraph"/>
        <w:spacing w:before="240" w:after="100" w:afterAutospacing="1" w:line="240" w:lineRule="auto"/>
        <w:ind w:left="763"/>
        <w:contextualSpacing w:val="0"/>
        <w:jc w:val="both"/>
        <w:rPr>
          <w:rFonts w:cs="Times New Roman"/>
        </w:rPr>
      </w:pPr>
      <w:r w:rsidRPr="00371349">
        <w:rPr>
          <w:rFonts w:cs="Times New Roman"/>
        </w:rPr>
        <w:t xml:space="preserve">Ban Kiểm soát Công ty bao gồm Trưởng Ban Kiểm soát và 02 Thành viên, trong 6 tháng </w:t>
      </w:r>
      <w:r w:rsidR="00B92FF6">
        <w:rPr>
          <w:rFonts w:cs="Times New Roman"/>
        </w:rPr>
        <w:t>đầu năm 2016</w:t>
      </w:r>
      <w:r w:rsidRPr="00371349">
        <w:rPr>
          <w:rFonts w:cs="Times New Roman"/>
        </w:rPr>
        <w:t xml:space="preserve"> không có sự thay đổi nào.</w:t>
      </w:r>
    </w:p>
    <w:tbl>
      <w:tblPr>
        <w:tblStyle w:val="TableGrid"/>
        <w:tblW w:w="8792" w:type="dxa"/>
        <w:tblInd w:w="763" w:type="dxa"/>
        <w:tblLook w:val="04A0"/>
      </w:tblPr>
      <w:tblGrid>
        <w:gridCol w:w="515"/>
        <w:gridCol w:w="2160"/>
        <w:gridCol w:w="1255"/>
        <w:gridCol w:w="1311"/>
        <w:gridCol w:w="1255"/>
        <w:gridCol w:w="1039"/>
        <w:gridCol w:w="1257"/>
      </w:tblGrid>
      <w:tr w:rsidR="006076F3" w:rsidRPr="00371349" w:rsidTr="006076F3">
        <w:tc>
          <w:tcPr>
            <w:tcW w:w="515"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Stt</w:t>
            </w:r>
          </w:p>
        </w:tc>
        <w:tc>
          <w:tcPr>
            <w:tcW w:w="2160"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Thành viên BKS</w:t>
            </w:r>
          </w:p>
        </w:tc>
        <w:tc>
          <w:tcPr>
            <w:tcW w:w="1255"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Chức vụ</w:t>
            </w:r>
          </w:p>
        </w:tc>
        <w:tc>
          <w:tcPr>
            <w:tcW w:w="1311"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Ngày b</w:t>
            </w:r>
            <w:r w:rsidRPr="00371349">
              <w:rPr>
                <w:rFonts w:eastAsia="Times New Roman" w:cs="Times New Roman"/>
                <w:b/>
                <w:szCs w:val="24"/>
              </w:rPr>
              <w:t>ắ</w:t>
            </w:r>
            <w:r w:rsidRPr="00371349">
              <w:rPr>
                <w:rFonts w:eastAsia="Times New Roman" w:cs="Times New Roman"/>
                <w:b/>
                <w:szCs w:val="24"/>
                <w:lang w:val="vi-VN"/>
              </w:rPr>
              <w:t>t đầu/không còn là thành viên BKS</w:t>
            </w:r>
          </w:p>
        </w:tc>
        <w:tc>
          <w:tcPr>
            <w:tcW w:w="1255"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Số buổi họp BKS tham dự</w:t>
            </w:r>
            <w:r w:rsidRPr="00371349">
              <w:rPr>
                <w:rFonts w:eastAsia="Times New Roman" w:cs="Times New Roman"/>
                <w:b/>
                <w:szCs w:val="24"/>
              </w:rPr>
              <w:t xml:space="preserve"> (cả năm)</w:t>
            </w:r>
            <w:r w:rsidRPr="00371349">
              <w:rPr>
                <w:rFonts w:eastAsia="Times New Roman" w:cs="Times New Roman"/>
                <w:b/>
                <w:szCs w:val="24"/>
              </w:rPr>
              <w:br/>
            </w:r>
          </w:p>
        </w:tc>
        <w:tc>
          <w:tcPr>
            <w:tcW w:w="1039"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Tỷ lệ tham dự họp</w:t>
            </w:r>
          </w:p>
        </w:tc>
        <w:tc>
          <w:tcPr>
            <w:tcW w:w="1257" w:type="dxa"/>
            <w:shd w:val="clear" w:color="auto" w:fill="FFFF00"/>
            <w:vAlign w:val="center"/>
          </w:tcPr>
          <w:p w:rsidR="006076F3" w:rsidRPr="00371349" w:rsidRDefault="006076F3" w:rsidP="006076F3">
            <w:pPr>
              <w:spacing w:line="20" w:lineRule="atLeast"/>
              <w:jc w:val="center"/>
              <w:rPr>
                <w:rFonts w:eastAsia="Times New Roman" w:cs="Times New Roman"/>
                <w:b/>
                <w:szCs w:val="24"/>
              </w:rPr>
            </w:pPr>
            <w:r w:rsidRPr="00371349">
              <w:rPr>
                <w:rFonts w:eastAsia="Times New Roman" w:cs="Times New Roman"/>
                <w:b/>
                <w:szCs w:val="24"/>
                <w:lang w:val="vi-VN"/>
              </w:rPr>
              <w:t>Lý do không tham dự họp</w:t>
            </w:r>
          </w:p>
        </w:tc>
      </w:tr>
      <w:tr w:rsidR="006076F3" w:rsidRPr="00371349" w:rsidTr="00020FCD">
        <w:tc>
          <w:tcPr>
            <w:tcW w:w="515" w:type="dxa"/>
            <w:vAlign w:val="center"/>
          </w:tcPr>
          <w:p w:rsidR="006076F3" w:rsidRPr="00371349" w:rsidRDefault="006076F3" w:rsidP="00020FCD">
            <w:pPr>
              <w:spacing w:line="20" w:lineRule="atLeast"/>
              <w:jc w:val="center"/>
              <w:rPr>
                <w:rFonts w:eastAsia="Times New Roman" w:cs="Times New Roman"/>
                <w:szCs w:val="24"/>
              </w:rPr>
            </w:pPr>
            <w:r w:rsidRPr="00371349">
              <w:rPr>
                <w:rFonts w:eastAsia="Times New Roman" w:cs="Times New Roman"/>
                <w:szCs w:val="24"/>
              </w:rPr>
              <w:t>1</w:t>
            </w:r>
          </w:p>
        </w:tc>
        <w:tc>
          <w:tcPr>
            <w:tcW w:w="2160" w:type="dxa"/>
            <w:vAlign w:val="center"/>
          </w:tcPr>
          <w:p w:rsidR="006076F3" w:rsidRPr="00371349" w:rsidRDefault="006076F3" w:rsidP="006076F3">
            <w:pPr>
              <w:rPr>
                <w:rFonts w:eastAsia="Times New Roman" w:cs="Times New Roman"/>
                <w:szCs w:val="24"/>
              </w:rPr>
            </w:pPr>
            <w:r w:rsidRPr="00371349">
              <w:rPr>
                <w:rFonts w:eastAsia="Times New Roman" w:cs="Times New Roman"/>
                <w:szCs w:val="24"/>
                <w:lang w:val="vi-VN"/>
              </w:rPr>
              <w:t xml:space="preserve">Bà </w:t>
            </w:r>
            <w:r w:rsidRPr="00371349">
              <w:rPr>
                <w:rFonts w:eastAsia="Times New Roman" w:cs="Times New Roman"/>
                <w:szCs w:val="24"/>
              </w:rPr>
              <w:t>Phạm Thị Bích Hồng</w:t>
            </w:r>
          </w:p>
        </w:tc>
        <w:tc>
          <w:tcPr>
            <w:tcW w:w="1255"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Trưởng ban</w:t>
            </w:r>
          </w:p>
        </w:tc>
        <w:tc>
          <w:tcPr>
            <w:tcW w:w="1311"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15/8/2008</w:t>
            </w:r>
          </w:p>
        </w:tc>
        <w:tc>
          <w:tcPr>
            <w:tcW w:w="1255" w:type="dxa"/>
            <w:vAlign w:val="center"/>
          </w:tcPr>
          <w:p w:rsidR="006076F3" w:rsidRPr="00371349" w:rsidRDefault="00D57767" w:rsidP="00D57767">
            <w:pPr>
              <w:spacing w:line="20" w:lineRule="atLeast"/>
              <w:jc w:val="center"/>
              <w:rPr>
                <w:rFonts w:eastAsia="Times New Roman" w:cs="Times New Roman"/>
                <w:szCs w:val="24"/>
              </w:rPr>
            </w:pPr>
            <w:r>
              <w:rPr>
                <w:rFonts w:eastAsia="Times New Roman" w:cs="Times New Roman"/>
                <w:szCs w:val="24"/>
              </w:rPr>
              <w:t>1</w:t>
            </w:r>
            <w:r w:rsidR="006076F3" w:rsidRPr="00371349">
              <w:rPr>
                <w:rFonts w:eastAsia="Times New Roman" w:cs="Times New Roman"/>
                <w:szCs w:val="24"/>
              </w:rPr>
              <w:t>/</w:t>
            </w:r>
            <w:r>
              <w:rPr>
                <w:rFonts w:eastAsia="Times New Roman" w:cs="Times New Roman"/>
                <w:szCs w:val="24"/>
              </w:rPr>
              <w:t>1</w:t>
            </w:r>
          </w:p>
        </w:tc>
        <w:tc>
          <w:tcPr>
            <w:tcW w:w="1039"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100%</w:t>
            </w:r>
          </w:p>
        </w:tc>
        <w:tc>
          <w:tcPr>
            <w:tcW w:w="1257"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0</w:t>
            </w:r>
          </w:p>
        </w:tc>
      </w:tr>
      <w:tr w:rsidR="006076F3" w:rsidRPr="00371349" w:rsidTr="00020FCD">
        <w:tc>
          <w:tcPr>
            <w:tcW w:w="515" w:type="dxa"/>
            <w:vAlign w:val="center"/>
          </w:tcPr>
          <w:p w:rsidR="006076F3" w:rsidRPr="00371349" w:rsidRDefault="006076F3" w:rsidP="00020FCD">
            <w:pPr>
              <w:spacing w:line="20" w:lineRule="atLeast"/>
              <w:jc w:val="center"/>
              <w:rPr>
                <w:rFonts w:eastAsia="Times New Roman" w:cs="Times New Roman"/>
                <w:szCs w:val="24"/>
              </w:rPr>
            </w:pPr>
            <w:r w:rsidRPr="00371349">
              <w:rPr>
                <w:rFonts w:eastAsia="Times New Roman" w:cs="Times New Roman"/>
                <w:szCs w:val="24"/>
              </w:rPr>
              <w:t>2</w:t>
            </w:r>
          </w:p>
        </w:tc>
        <w:tc>
          <w:tcPr>
            <w:tcW w:w="2160" w:type="dxa"/>
            <w:vAlign w:val="center"/>
          </w:tcPr>
          <w:p w:rsidR="006076F3" w:rsidRPr="00371349" w:rsidRDefault="006076F3" w:rsidP="006076F3">
            <w:pPr>
              <w:rPr>
                <w:rFonts w:eastAsia="Times New Roman" w:cs="Times New Roman"/>
                <w:szCs w:val="24"/>
              </w:rPr>
            </w:pPr>
            <w:r w:rsidRPr="00371349">
              <w:rPr>
                <w:rFonts w:eastAsia="Times New Roman" w:cs="Times New Roman"/>
                <w:szCs w:val="24"/>
              </w:rPr>
              <w:t>Bà Lương Thị Lựu</w:t>
            </w:r>
          </w:p>
        </w:tc>
        <w:tc>
          <w:tcPr>
            <w:tcW w:w="1255"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Thành viên</w:t>
            </w:r>
          </w:p>
        </w:tc>
        <w:tc>
          <w:tcPr>
            <w:tcW w:w="1311" w:type="dxa"/>
            <w:vAlign w:val="center"/>
          </w:tcPr>
          <w:p w:rsidR="006076F3" w:rsidRPr="00371349" w:rsidRDefault="006076F3" w:rsidP="006076F3">
            <w:pPr>
              <w:spacing w:line="20" w:lineRule="atLeast"/>
              <w:jc w:val="center"/>
              <w:rPr>
                <w:rFonts w:eastAsia="Times New Roman" w:cs="Times New Roman"/>
                <w:szCs w:val="24"/>
              </w:rPr>
            </w:pPr>
            <w:r w:rsidRPr="00371349">
              <w:rPr>
                <w:rFonts w:eastAsia="Times New Roman" w:cs="Times New Roman"/>
                <w:szCs w:val="24"/>
              </w:rPr>
              <w:t>27/4/2015</w:t>
            </w:r>
          </w:p>
        </w:tc>
        <w:tc>
          <w:tcPr>
            <w:tcW w:w="1255" w:type="dxa"/>
            <w:vAlign w:val="center"/>
          </w:tcPr>
          <w:p w:rsidR="006076F3" w:rsidRPr="00371349" w:rsidRDefault="00D57767" w:rsidP="00D57767">
            <w:pPr>
              <w:spacing w:line="20" w:lineRule="atLeast"/>
              <w:jc w:val="center"/>
              <w:rPr>
                <w:rFonts w:eastAsia="Times New Roman" w:cs="Times New Roman"/>
                <w:szCs w:val="24"/>
              </w:rPr>
            </w:pPr>
            <w:r>
              <w:rPr>
                <w:rFonts w:eastAsia="Times New Roman" w:cs="Times New Roman"/>
                <w:szCs w:val="24"/>
              </w:rPr>
              <w:t>1</w:t>
            </w:r>
            <w:r w:rsidR="006076F3" w:rsidRPr="00371349">
              <w:rPr>
                <w:rFonts w:eastAsia="Times New Roman" w:cs="Times New Roman"/>
                <w:szCs w:val="24"/>
              </w:rPr>
              <w:t>/</w:t>
            </w:r>
            <w:r>
              <w:rPr>
                <w:rFonts w:eastAsia="Times New Roman" w:cs="Times New Roman"/>
                <w:szCs w:val="24"/>
              </w:rPr>
              <w:t>1</w:t>
            </w:r>
          </w:p>
        </w:tc>
        <w:tc>
          <w:tcPr>
            <w:tcW w:w="1039" w:type="dxa"/>
            <w:vAlign w:val="center"/>
          </w:tcPr>
          <w:p w:rsidR="006076F3" w:rsidRPr="00371349" w:rsidRDefault="00D57767" w:rsidP="006076F3">
            <w:pPr>
              <w:spacing w:line="20" w:lineRule="atLeast"/>
              <w:jc w:val="center"/>
              <w:rPr>
                <w:rFonts w:eastAsia="Times New Roman" w:cs="Times New Roman"/>
                <w:szCs w:val="24"/>
              </w:rPr>
            </w:pPr>
            <w:r>
              <w:rPr>
                <w:rFonts w:eastAsia="Times New Roman" w:cs="Times New Roman"/>
                <w:szCs w:val="24"/>
              </w:rPr>
              <w:t>100</w:t>
            </w:r>
            <w:r w:rsidR="006076F3" w:rsidRPr="00371349">
              <w:rPr>
                <w:rFonts w:eastAsia="Times New Roman" w:cs="Times New Roman"/>
                <w:szCs w:val="24"/>
              </w:rPr>
              <w:t>%</w:t>
            </w:r>
          </w:p>
        </w:tc>
        <w:tc>
          <w:tcPr>
            <w:tcW w:w="1257" w:type="dxa"/>
            <w:vAlign w:val="center"/>
          </w:tcPr>
          <w:p w:rsidR="006076F3" w:rsidRPr="00371349" w:rsidRDefault="00020FCD" w:rsidP="006076F3">
            <w:pPr>
              <w:spacing w:line="20" w:lineRule="atLeast"/>
              <w:jc w:val="center"/>
              <w:rPr>
                <w:rFonts w:eastAsia="Times New Roman" w:cs="Times New Roman"/>
                <w:szCs w:val="24"/>
              </w:rPr>
            </w:pPr>
            <w:r>
              <w:rPr>
                <w:rFonts w:eastAsia="Times New Roman" w:cs="Times New Roman"/>
                <w:szCs w:val="24"/>
              </w:rPr>
              <w:t>0</w:t>
            </w:r>
          </w:p>
        </w:tc>
      </w:tr>
      <w:tr w:rsidR="00D57767" w:rsidRPr="00371349" w:rsidTr="00020FCD">
        <w:tc>
          <w:tcPr>
            <w:tcW w:w="515" w:type="dxa"/>
            <w:vAlign w:val="center"/>
          </w:tcPr>
          <w:p w:rsidR="00D57767" w:rsidRPr="00371349" w:rsidRDefault="00D57767" w:rsidP="00020FCD">
            <w:pPr>
              <w:spacing w:line="20" w:lineRule="atLeast"/>
              <w:jc w:val="center"/>
              <w:rPr>
                <w:rFonts w:eastAsia="Times New Roman" w:cs="Times New Roman"/>
                <w:szCs w:val="24"/>
              </w:rPr>
            </w:pPr>
            <w:r w:rsidRPr="00371349">
              <w:rPr>
                <w:rFonts w:eastAsia="Times New Roman" w:cs="Times New Roman"/>
                <w:szCs w:val="24"/>
              </w:rPr>
              <w:t>3</w:t>
            </w:r>
          </w:p>
        </w:tc>
        <w:tc>
          <w:tcPr>
            <w:tcW w:w="2160" w:type="dxa"/>
            <w:vAlign w:val="center"/>
          </w:tcPr>
          <w:p w:rsidR="00D57767" w:rsidRPr="00371349" w:rsidRDefault="00D57767" w:rsidP="00210A50">
            <w:pPr>
              <w:rPr>
                <w:rFonts w:eastAsia="Times New Roman" w:cs="Times New Roman"/>
                <w:szCs w:val="24"/>
              </w:rPr>
            </w:pPr>
            <w:r w:rsidRPr="00371349">
              <w:rPr>
                <w:rFonts w:eastAsia="Times New Roman" w:cs="Times New Roman"/>
                <w:szCs w:val="24"/>
              </w:rPr>
              <w:t>Ông Vũ Đức Trung</w:t>
            </w:r>
          </w:p>
        </w:tc>
        <w:tc>
          <w:tcPr>
            <w:tcW w:w="1255" w:type="dxa"/>
            <w:vAlign w:val="center"/>
          </w:tcPr>
          <w:p w:rsidR="00D57767" w:rsidRPr="00371349" w:rsidRDefault="00D57767" w:rsidP="00210A50">
            <w:pPr>
              <w:spacing w:line="20" w:lineRule="atLeast"/>
              <w:jc w:val="center"/>
              <w:rPr>
                <w:rFonts w:eastAsia="Times New Roman" w:cs="Times New Roman"/>
                <w:szCs w:val="24"/>
              </w:rPr>
            </w:pPr>
            <w:r w:rsidRPr="00371349">
              <w:rPr>
                <w:rFonts w:eastAsia="Times New Roman" w:cs="Times New Roman"/>
                <w:szCs w:val="24"/>
              </w:rPr>
              <w:t>Thành viên</w:t>
            </w:r>
          </w:p>
        </w:tc>
        <w:tc>
          <w:tcPr>
            <w:tcW w:w="1311" w:type="dxa"/>
            <w:vAlign w:val="center"/>
          </w:tcPr>
          <w:p w:rsidR="00D57767" w:rsidRPr="00371349" w:rsidRDefault="00D57767" w:rsidP="00210A50">
            <w:pPr>
              <w:spacing w:line="20" w:lineRule="atLeast"/>
              <w:jc w:val="center"/>
              <w:rPr>
                <w:rFonts w:eastAsia="Times New Roman" w:cs="Times New Roman"/>
                <w:szCs w:val="24"/>
              </w:rPr>
            </w:pPr>
            <w:r w:rsidRPr="00371349">
              <w:rPr>
                <w:rFonts w:eastAsia="Times New Roman" w:cs="Times New Roman"/>
                <w:szCs w:val="24"/>
              </w:rPr>
              <w:t>06/4/2012</w:t>
            </w:r>
          </w:p>
        </w:tc>
        <w:tc>
          <w:tcPr>
            <w:tcW w:w="1255" w:type="dxa"/>
            <w:vAlign w:val="center"/>
          </w:tcPr>
          <w:p w:rsidR="00D57767" w:rsidRPr="00371349" w:rsidRDefault="00D57767" w:rsidP="00210A50">
            <w:pPr>
              <w:spacing w:line="20" w:lineRule="atLeast"/>
              <w:jc w:val="center"/>
              <w:rPr>
                <w:rFonts w:eastAsia="Times New Roman" w:cs="Times New Roman"/>
                <w:szCs w:val="24"/>
              </w:rPr>
            </w:pPr>
            <w:r>
              <w:rPr>
                <w:rFonts w:eastAsia="Times New Roman" w:cs="Times New Roman"/>
                <w:szCs w:val="24"/>
              </w:rPr>
              <w:t>1</w:t>
            </w:r>
            <w:r w:rsidRPr="00371349">
              <w:rPr>
                <w:rFonts w:eastAsia="Times New Roman" w:cs="Times New Roman"/>
                <w:szCs w:val="24"/>
              </w:rPr>
              <w:t>/</w:t>
            </w:r>
            <w:r>
              <w:rPr>
                <w:rFonts w:eastAsia="Times New Roman" w:cs="Times New Roman"/>
                <w:szCs w:val="24"/>
              </w:rPr>
              <w:t>1</w:t>
            </w:r>
          </w:p>
        </w:tc>
        <w:tc>
          <w:tcPr>
            <w:tcW w:w="1039" w:type="dxa"/>
            <w:vAlign w:val="center"/>
          </w:tcPr>
          <w:p w:rsidR="00D57767" w:rsidRPr="00371349" w:rsidRDefault="00D57767" w:rsidP="00210A50">
            <w:pPr>
              <w:spacing w:line="20" w:lineRule="atLeast"/>
              <w:jc w:val="center"/>
              <w:rPr>
                <w:rFonts w:eastAsia="Times New Roman" w:cs="Times New Roman"/>
                <w:szCs w:val="24"/>
              </w:rPr>
            </w:pPr>
            <w:r w:rsidRPr="00371349">
              <w:rPr>
                <w:rFonts w:eastAsia="Times New Roman" w:cs="Times New Roman"/>
                <w:szCs w:val="24"/>
              </w:rPr>
              <w:t>100%</w:t>
            </w:r>
          </w:p>
        </w:tc>
        <w:tc>
          <w:tcPr>
            <w:tcW w:w="1257" w:type="dxa"/>
            <w:vAlign w:val="center"/>
          </w:tcPr>
          <w:p w:rsidR="00D57767" w:rsidRPr="00371349" w:rsidRDefault="00D57767" w:rsidP="00210A50">
            <w:pPr>
              <w:spacing w:line="20" w:lineRule="atLeast"/>
              <w:jc w:val="center"/>
              <w:rPr>
                <w:rFonts w:eastAsia="Times New Roman" w:cs="Times New Roman"/>
                <w:szCs w:val="24"/>
              </w:rPr>
            </w:pPr>
            <w:r w:rsidRPr="00371349">
              <w:rPr>
                <w:rFonts w:eastAsia="Times New Roman" w:cs="Times New Roman"/>
                <w:szCs w:val="24"/>
              </w:rPr>
              <w:t>0</w:t>
            </w:r>
          </w:p>
        </w:tc>
      </w:tr>
    </w:tbl>
    <w:p w:rsidR="006076F3" w:rsidRPr="00371349" w:rsidRDefault="006076F3" w:rsidP="006076F3">
      <w:pPr>
        <w:pStyle w:val="ListParagraph"/>
        <w:numPr>
          <w:ilvl w:val="0"/>
          <w:numId w:val="10"/>
        </w:numPr>
        <w:spacing w:before="240" w:after="100" w:afterAutospacing="1" w:line="240" w:lineRule="auto"/>
        <w:ind w:left="763"/>
        <w:contextualSpacing w:val="0"/>
        <w:jc w:val="both"/>
        <w:rPr>
          <w:rFonts w:cs="Times New Roman"/>
          <w:b/>
        </w:rPr>
      </w:pPr>
      <w:r w:rsidRPr="00371349">
        <w:rPr>
          <w:rFonts w:cs="Times New Roman"/>
          <w:b/>
        </w:rPr>
        <w:t>Hoạt động giám sát của BKS đối với HĐQT, Ban Giám đốc điều hành và cổ đông:</w:t>
      </w:r>
    </w:p>
    <w:p w:rsidR="006076F3" w:rsidRPr="00210A50" w:rsidRDefault="006076F3" w:rsidP="00210A50">
      <w:pPr>
        <w:spacing w:before="240" w:after="100" w:afterAutospacing="1" w:line="240" w:lineRule="auto"/>
        <w:ind w:left="720"/>
        <w:jc w:val="both"/>
        <w:rPr>
          <w:rFonts w:cs="Times New Roman"/>
        </w:rPr>
      </w:pPr>
      <w:r w:rsidRPr="00210A50">
        <w:rPr>
          <w:rFonts w:cs="Times New Roman"/>
        </w:rPr>
        <w:t xml:space="preserve">Trong </w:t>
      </w:r>
      <w:r w:rsidR="00210A50" w:rsidRPr="00210A50">
        <w:rPr>
          <w:rFonts w:cs="Times New Roman"/>
        </w:rPr>
        <w:t>6 t</w:t>
      </w:r>
      <w:r w:rsidR="00210A50">
        <w:rPr>
          <w:rFonts w:cs="Times New Roman"/>
        </w:rPr>
        <w:t xml:space="preserve">háng đầu </w:t>
      </w:r>
      <w:r w:rsidRPr="00210A50">
        <w:rPr>
          <w:rFonts w:cs="Times New Roman"/>
        </w:rPr>
        <w:t>năm 201</w:t>
      </w:r>
      <w:r w:rsidR="00A37C4B">
        <w:rPr>
          <w:rFonts w:cs="Times New Roman"/>
        </w:rPr>
        <w:t>6</w:t>
      </w:r>
      <w:r w:rsidRPr="00210A50">
        <w:rPr>
          <w:rFonts w:cs="Times New Roman"/>
        </w:rPr>
        <w:t xml:space="preserve">, Ban Kiểm soát </w:t>
      </w:r>
      <w:r w:rsidR="00210A50">
        <w:rPr>
          <w:rFonts w:cs="Times New Roman"/>
        </w:rPr>
        <w:t>tậ</w:t>
      </w:r>
      <w:r w:rsidR="00020FCD">
        <w:rPr>
          <w:rFonts w:cs="Times New Roman"/>
        </w:rPr>
        <w:t>p trung xây dựng và triển khai kế hoạch hoạt động của Ban Kiểm soát trong năm 2016, triển khai công tác kiểm soát 6 tháng đầu năm</w:t>
      </w:r>
      <w:r w:rsidR="00A37C4B">
        <w:rPr>
          <w:rFonts w:cs="Times New Roman"/>
        </w:rPr>
        <w:t xml:space="preserve"> 2016</w:t>
      </w:r>
      <w:r w:rsidR="00020FCD">
        <w:rPr>
          <w:rFonts w:cs="Times New Roman"/>
        </w:rPr>
        <w:t>.</w:t>
      </w:r>
      <w:r w:rsidRPr="00210A50">
        <w:rPr>
          <w:rFonts w:cs="Times New Roman"/>
        </w:rPr>
        <w:t xml:space="preserve">  Quy mô kiểm soát tậ</w:t>
      </w:r>
      <w:r w:rsidR="00020FCD">
        <w:rPr>
          <w:rFonts w:cs="Times New Roman"/>
        </w:rPr>
        <w:t xml:space="preserve">p trung vào </w:t>
      </w:r>
      <w:r w:rsidRPr="00210A50">
        <w:rPr>
          <w:rFonts w:cs="Times New Roman"/>
        </w:rPr>
        <w:t xml:space="preserve">các mặt hoạt động </w:t>
      </w:r>
      <w:r w:rsidR="00020FCD">
        <w:rPr>
          <w:rFonts w:cs="Times New Roman"/>
        </w:rPr>
        <w:t xml:space="preserve">kinh doanh chính </w:t>
      </w:r>
      <w:r w:rsidRPr="00210A50">
        <w:rPr>
          <w:rFonts w:cs="Times New Roman"/>
        </w:rPr>
        <w:t>và các phòng ban, chi nhánh nhằm giảm thiểu rủi ro, phòng ngừa sai sót và yêu cầu HĐQT, Ban TGĐ sớm có biện pháp xử lý đảm bảo tuân thủ pháp luật và Điều lệ SHS.</w:t>
      </w:r>
    </w:p>
    <w:p w:rsidR="006076F3" w:rsidRPr="00371349" w:rsidRDefault="006076F3" w:rsidP="006076F3">
      <w:pPr>
        <w:pStyle w:val="ListParagraph"/>
        <w:numPr>
          <w:ilvl w:val="0"/>
          <w:numId w:val="10"/>
        </w:numPr>
        <w:spacing w:before="240" w:after="100" w:afterAutospacing="1" w:line="240" w:lineRule="auto"/>
        <w:ind w:left="763"/>
        <w:contextualSpacing w:val="0"/>
        <w:jc w:val="both"/>
        <w:rPr>
          <w:rFonts w:cs="Times New Roman"/>
          <w:b/>
        </w:rPr>
      </w:pPr>
      <w:r w:rsidRPr="00371349">
        <w:rPr>
          <w:rFonts w:cs="Times New Roman"/>
          <w:b/>
        </w:rPr>
        <w:t>Sự phối hợp hoạt động giữa BKS đối với hoạt động của HĐQT, Ban Giám đốc điều hành và các cán bộ quản lý khác:</w:t>
      </w:r>
    </w:p>
    <w:p w:rsidR="006076F3" w:rsidRDefault="006076F3" w:rsidP="006076F3">
      <w:pPr>
        <w:pStyle w:val="ListParagraph"/>
        <w:spacing w:before="240" w:after="100" w:afterAutospacing="1" w:line="240" w:lineRule="auto"/>
        <w:contextualSpacing w:val="0"/>
        <w:jc w:val="both"/>
        <w:rPr>
          <w:rFonts w:cs="Times New Roman"/>
        </w:rPr>
      </w:pPr>
      <w:r w:rsidRPr="00371349">
        <w:rPr>
          <w:rFonts w:cs="Times New Roman"/>
        </w:rPr>
        <w:t>Ban Kiểm soát thường xuyên nhận được sự  hợp tác chặt chẽ và tích cực của HĐQT, Ban TGĐ, CBNV có liên quan, dễ dàng tiếp cận với các thông tin, hồ sơ, dữ liệu về các hoạt động kinh doanh, điều hành, quản trị và kiểm soát của Công ty.</w:t>
      </w:r>
    </w:p>
    <w:p w:rsidR="00A37C4B" w:rsidRPr="00371349" w:rsidRDefault="00A37C4B" w:rsidP="006076F3">
      <w:pPr>
        <w:pStyle w:val="ListParagraph"/>
        <w:spacing w:before="240" w:after="100" w:afterAutospacing="1" w:line="240" w:lineRule="auto"/>
        <w:contextualSpacing w:val="0"/>
        <w:jc w:val="both"/>
        <w:rPr>
          <w:rFonts w:cs="Times New Roman"/>
        </w:rPr>
      </w:pPr>
    </w:p>
    <w:p w:rsidR="006076F3" w:rsidRPr="00371349" w:rsidRDefault="006076F3" w:rsidP="006076F3">
      <w:pPr>
        <w:pStyle w:val="ListParagraph"/>
        <w:numPr>
          <w:ilvl w:val="0"/>
          <w:numId w:val="9"/>
        </w:numPr>
        <w:spacing w:before="360" w:after="120" w:line="240" w:lineRule="auto"/>
        <w:ind w:left="763"/>
        <w:contextualSpacing w:val="0"/>
        <w:jc w:val="both"/>
        <w:rPr>
          <w:rFonts w:cs="Times New Roman"/>
          <w:b/>
        </w:rPr>
      </w:pPr>
      <w:r w:rsidRPr="00371349">
        <w:rPr>
          <w:rFonts w:cs="Times New Roman"/>
          <w:b/>
        </w:rPr>
        <w:t>Đào tạo về quản trị công ty:</w:t>
      </w:r>
    </w:p>
    <w:p w:rsidR="006076F3" w:rsidRPr="00371349" w:rsidRDefault="006076F3" w:rsidP="006076F3">
      <w:pPr>
        <w:spacing w:before="120" w:after="100" w:afterAutospacing="1" w:line="240" w:lineRule="auto"/>
        <w:ind w:left="403" w:firstLine="317"/>
        <w:jc w:val="both"/>
        <w:rPr>
          <w:rFonts w:eastAsia="Times New Roman" w:cs="Times New Roman"/>
          <w:iCs/>
          <w:szCs w:val="24"/>
        </w:rPr>
      </w:pPr>
      <w:r w:rsidRPr="00371349">
        <w:rPr>
          <w:rFonts w:eastAsia="Times New Roman" w:cs="Times New Roman"/>
          <w:b/>
          <w:szCs w:val="24"/>
          <w:lang w:val="vi-VN"/>
        </w:rPr>
        <w:t>Các khóa đào tạo về quản trị công ty mà các thà</w:t>
      </w:r>
      <w:r w:rsidR="008740F5">
        <w:rPr>
          <w:rFonts w:eastAsia="Times New Roman" w:cs="Times New Roman"/>
          <w:b/>
          <w:szCs w:val="24"/>
          <w:lang w:val="vi-VN"/>
        </w:rPr>
        <w:t>nh viên HĐQT, thành viên BKS, Tổng Giám đốc</w:t>
      </w:r>
      <w:r w:rsidRPr="00371349">
        <w:rPr>
          <w:rFonts w:eastAsia="Times New Roman" w:cs="Times New Roman"/>
          <w:b/>
          <w:szCs w:val="24"/>
          <w:lang w:val="vi-VN"/>
        </w:rPr>
        <w:t>, các cán bộ quản lý khác và Thư ký công ty đã tham gia theo quy định về quản trị công ty</w:t>
      </w:r>
      <w:r w:rsidRPr="00371349">
        <w:rPr>
          <w:rFonts w:eastAsia="Times New Roman" w:cs="Times New Roman"/>
          <w:b/>
          <w:szCs w:val="24"/>
        </w:rPr>
        <w:t xml:space="preserve">: </w:t>
      </w:r>
      <w:r w:rsidR="00020FCD">
        <w:rPr>
          <w:rFonts w:eastAsia="Times New Roman" w:cs="Times New Roman"/>
          <w:iCs/>
          <w:szCs w:val="24"/>
        </w:rPr>
        <w:t xml:space="preserve">Thư ký HĐQT đã tham gia </w:t>
      </w:r>
      <w:r w:rsidR="00CC4DFB">
        <w:rPr>
          <w:rFonts w:eastAsia="Times New Roman" w:cs="Times New Roman"/>
          <w:iCs/>
          <w:szCs w:val="24"/>
        </w:rPr>
        <w:t>Hội thảo về Báo cáo phát triển bền vững, Báo cáo thường niên do UBCKNN và  IFC tổ chức</w:t>
      </w:r>
      <w:r w:rsidRPr="00371349">
        <w:rPr>
          <w:rFonts w:eastAsia="Times New Roman" w:cs="Times New Roman"/>
          <w:iCs/>
          <w:szCs w:val="24"/>
        </w:rPr>
        <w:t xml:space="preserve">. </w:t>
      </w:r>
    </w:p>
    <w:p w:rsidR="00FE25C7" w:rsidRDefault="006076F3" w:rsidP="006076F3">
      <w:pPr>
        <w:spacing w:before="120" w:after="100" w:afterAutospacing="1" w:line="240" w:lineRule="auto"/>
        <w:ind w:left="403" w:firstLine="317"/>
        <w:jc w:val="both"/>
        <w:rPr>
          <w:rFonts w:eastAsia="Times New Roman" w:cs="Times New Roman"/>
          <w:iCs/>
          <w:szCs w:val="24"/>
        </w:rPr>
      </w:pPr>
      <w:r w:rsidRPr="00371349">
        <w:rPr>
          <w:rFonts w:eastAsia="Times New Roman" w:cs="Times New Roman"/>
          <w:iCs/>
          <w:szCs w:val="24"/>
        </w:rPr>
        <w:t xml:space="preserve">Ban TGĐ cũng thường xuyên tham dự hoặc cử cán bộ có liên quan tham dự các buổi tọa đàm, hướng dẫn của UBCKNN, Sở GDCK và TTLKCKVN về việc tiếp cận và triển khai các </w:t>
      </w:r>
      <w:r w:rsidRPr="00371349">
        <w:rPr>
          <w:rFonts w:eastAsia="Times New Roman" w:cs="Times New Roman"/>
          <w:iCs/>
          <w:szCs w:val="24"/>
        </w:rPr>
        <w:lastRenderedPageBreak/>
        <w:t>văn bản quy phạm pháp luật mới về công bố thông tin, quản trị công ty, tổ chức cơ cấu công ty chứng khoán….</w:t>
      </w:r>
      <w:r w:rsidR="00FE25C7">
        <w:rPr>
          <w:rFonts w:eastAsia="Times New Roman" w:cs="Times New Roman"/>
          <w:iCs/>
          <w:szCs w:val="24"/>
        </w:rPr>
        <w:t xml:space="preserve"> .</w:t>
      </w:r>
    </w:p>
    <w:p w:rsidR="00FE25C7" w:rsidRDefault="00FE25C7" w:rsidP="006076F3">
      <w:pPr>
        <w:spacing w:before="120" w:after="100" w:afterAutospacing="1" w:line="240" w:lineRule="auto"/>
        <w:ind w:left="403" w:firstLine="317"/>
        <w:jc w:val="both"/>
        <w:rPr>
          <w:rFonts w:eastAsia="Times New Roman" w:cs="Times New Roman"/>
          <w:iCs/>
          <w:szCs w:val="24"/>
        </w:rPr>
        <w:sectPr w:rsidR="00FE25C7" w:rsidSect="00E95A8B">
          <w:footerReference w:type="default" r:id="rId9"/>
          <w:type w:val="continuous"/>
          <w:pgSz w:w="11907" w:h="16839" w:code="9"/>
          <w:pgMar w:top="634" w:right="1080" w:bottom="907" w:left="1440" w:header="720" w:footer="720" w:gutter="0"/>
          <w:cols w:space="720"/>
          <w:docGrid w:linePitch="360"/>
        </w:sectPr>
      </w:pPr>
    </w:p>
    <w:p w:rsidR="006076F3" w:rsidRPr="00371349" w:rsidRDefault="006076F3" w:rsidP="006076F3">
      <w:pPr>
        <w:pStyle w:val="ListParagraph"/>
        <w:numPr>
          <w:ilvl w:val="0"/>
          <w:numId w:val="9"/>
        </w:numPr>
        <w:spacing w:before="360" w:after="120" w:line="240" w:lineRule="auto"/>
        <w:ind w:left="763"/>
        <w:contextualSpacing w:val="0"/>
        <w:jc w:val="both"/>
        <w:rPr>
          <w:rFonts w:cs="Times New Roman"/>
          <w:b/>
        </w:rPr>
      </w:pPr>
      <w:r w:rsidRPr="00371349">
        <w:rPr>
          <w:rFonts w:cs="Times New Roman"/>
          <w:b/>
        </w:rPr>
        <w:lastRenderedPageBreak/>
        <w:t xml:space="preserve">Danh sách về người có liên quan của công ty niêm yết theo quy định tại khoản 34 Điều 6 Luật Chứng khoán và giao dịch của người có liên quan của công ty với chính Công ty </w:t>
      </w:r>
    </w:p>
    <w:p w:rsidR="00457ADC" w:rsidRPr="00371349" w:rsidRDefault="00457ADC" w:rsidP="00EA1780">
      <w:pPr>
        <w:pStyle w:val="ListParagraph"/>
        <w:numPr>
          <w:ilvl w:val="0"/>
          <w:numId w:val="11"/>
        </w:numPr>
        <w:spacing w:before="240" w:after="100" w:afterAutospacing="1" w:line="240" w:lineRule="auto"/>
        <w:contextualSpacing w:val="0"/>
        <w:rPr>
          <w:rFonts w:cs="Times New Roman"/>
          <w:b/>
        </w:rPr>
      </w:pPr>
      <w:r w:rsidRPr="00371349">
        <w:rPr>
          <w:rFonts w:cs="Times New Roman"/>
          <w:b/>
        </w:rPr>
        <w:t>Danh sách về người có liên quan của công ty</w:t>
      </w:r>
    </w:p>
    <w:tbl>
      <w:tblPr>
        <w:tblW w:w="8724" w:type="dxa"/>
        <w:tblInd w:w="803" w:type="dxa"/>
        <w:tblLook w:val="04A0"/>
      </w:tblPr>
      <w:tblGrid>
        <w:gridCol w:w="2275"/>
        <w:gridCol w:w="1274"/>
        <w:gridCol w:w="1234"/>
        <w:gridCol w:w="1364"/>
        <w:gridCol w:w="2348"/>
        <w:gridCol w:w="229"/>
      </w:tblGrid>
      <w:tr w:rsidR="00E95A8B" w:rsidRPr="00371349" w:rsidTr="00E95A8B">
        <w:trPr>
          <w:gridAfter w:val="1"/>
          <w:wAfter w:w="229" w:type="dxa"/>
          <w:trHeight w:val="432"/>
          <w:tblHeader/>
        </w:trPr>
        <w:tc>
          <w:tcPr>
            <w:tcW w:w="227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95A8B" w:rsidRPr="00371349" w:rsidRDefault="00E95A8B" w:rsidP="006A000B">
            <w:pPr>
              <w:spacing w:after="0" w:line="240" w:lineRule="auto"/>
              <w:rPr>
                <w:rFonts w:cs="Times New Roman"/>
                <w:b/>
                <w:bCs/>
                <w:szCs w:val="20"/>
              </w:rPr>
            </w:pPr>
            <w:r w:rsidRPr="00371349">
              <w:rPr>
                <w:rFonts w:cs="Times New Roman"/>
                <w:b/>
                <w:bCs/>
                <w:szCs w:val="20"/>
              </w:rPr>
              <w:t>Tên tổ chức/cá nhân</w:t>
            </w:r>
          </w:p>
        </w:tc>
        <w:tc>
          <w:tcPr>
            <w:tcW w:w="1274" w:type="dxa"/>
            <w:tcBorders>
              <w:top w:val="single" w:sz="4" w:space="0" w:color="auto"/>
              <w:left w:val="nil"/>
              <w:bottom w:val="single" w:sz="4" w:space="0" w:color="auto"/>
              <w:right w:val="single" w:sz="4" w:space="0" w:color="auto"/>
            </w:tcBorders>
            <w:shd w:val="clear" w:color="auto" w:fill="FFC000"/>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Chức vụ tại SHS</w:t>
            </w:r>
          </w:p>
        </w:tc>
        <w:tc>
          <w:tcPr>
            <w:tcW w:w="1234" w:type="dxa"/>
            <w:tcBorders>
              <w:top w:val="single" w:sz="4" w:space="0" w:color="auto"/>
              <w:left w:val="nil"/>
              <w:bottom w:val="single" w:sz="4" w:space="0" w:color="auto"/>
              <w:right w:val="single" w:sz="4" w:space="0" w:color="auto"/>
            </w:tcBorders>
            <w:shd w:val="clear" w:color="auto" w:fill="FFC000"/>
            <w:noWrap/>
            <w:vAlign w:val="center"/>
          </w:tcPr>
          <w:p w:rsidR="00E95A8B" w:rsidRPr="00E5141B" w:rsidRDefault="00E95A8B" w:rsidP="006A000B">
            <w:pPr>
              <w:spacing w:after="0" w:line="240" w:lineRule="auto"/>
              <w:jc w:val="center"/>
              <w:rPr>
                <w:rFonts w:cs="Times New Roman"/>
                <w:b/>
                <w:bCs/>
                <w:sz w:val="22"/>
              </w:rPr>
            </w:pPr>
            <w:r w:rsidRPr="00E5141B">
              <w:rPr>
                <w:rFonts w:cs="Times New Roman"/>
                <w:b/>
                <w:bCs/>
                <w:sz w:val="22"/>
              </w:rPr>
              <w:t>Thời điểm bắt đầu là NCLQ</w:t>
            </w:r>
          </w:p>
        </w:tc>
        <w:tc>
          <w:tcPr>
            <w:tcW w:w="1364" w:type="dxa"/>
            <w:tcBorders>
              <w:top w:val="single" w:sz="4" w:space="0" w:color="auto"/>
              <w:left w:val="nil"/>
              <w:bottom w:val="single" w:sz="4" w:space="0" w:color="auto"/>
              <w:right w:val="single" w:sz="4" w:space="0" w:color="auto"/>
            </w:tcBorders>
            <w:shd w:val="clear" w:color="auto" w:fill="FFC000"/>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Thời điểm kết thúc là NCLQ</w:t>
            </w:r>
          </w:p>
        </w:tc>
        <w:tc>
          <w:tcPr>
            <w:tcW w:w="2348" w:type="dxa"/>
            <w:tcBorders>
              <w:top w:val="single" w:sz="4" w:space="0" w:color="auto"/>
              <w:left w:val="nil"/>
              <w:bottom w:val="single" w:sz="4" w:space="0" w:color="auto"/>
              <w:right w:val="single" w:sz="4" w:space="0" w:color="auto"/>
            </w:tcBorders>
            <w:shd w:val="clear" w:color="auto" w:fill="FFC000"/>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Lý do</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b/>
                <w:bCs/>
                <w:szCs w:val="20"/>
              </w:rPr>
              <w:t>Đỗ Quang Hiển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0"/>
                <w:szCs w:val="20"/>
              </w:rPr>
              <w:t>CT 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Ông Hiển được bổ nhiệm Chủ tịch HĐQT từ 03/12/2007</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Đỗ Đăng Thành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Lê Thị Thanh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Đỗ Thị Thu Hà</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Đỗ Thị Minh Nguyệt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Lê Thanh Hòa</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Đỗ Quang Vinh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15/12/2007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Đỗ Vinh Quang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szCs w:val="20"/>
              </w:rPr>
            </w:pPr>
            <w:r w:rsidRPr="00371349">
              <w:rPr>
                <w:rFonts w:cs="Times New Roman"/>
                <w:sz w:val="20"/>
                <w:szCs w:val="20"/>
                <w:lang w:val="fr-FR"/>
              </w:rPr>
              <w:t>Công ty CP Tập đoàn T&amp;T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szCs w:val="20"/>
              </w:rPr>
            </w:pPr>
            <w:r w:rsidRPr="00371349">
              <w:rPr>
                <w:rFonts w:cs="Times New Roman"/>
                <w:sz w:val="22"/>
                <w:lang w:val="nl-NL"/>
              </w:rPr>
              <w:t xml:space="preserve">Ngân hàng TMCP Sài Gòn – Hà Nội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TCCLQ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szCs w:val="20"/>
              </w:rPr>
            </w:pPr>
            <w:r w:rsidRPr="00371349">
              <w:rPr>
                <w:rFonts w:cs="Times New Roman"/>
                <w:sz w:val="22"/>
                <w:lang w:val="nl-NL"/>
              </w:rPr>
              <w:t>Công ty CP Quản lý Quỹ đầu tư Sài Gòn – Hà Nội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TCCLQ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Tổng Công ty CP Bảo hiểm Sài Gòn – Hà Nội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TCCLQ của CTHĐQT</w:t>
            </w:r>
          </w:p>
        </w:tc>
      </w:tr>
      <w:tr w:rsidR="00B92FF6" w:rsidRPr="00371349" w:rsidTr="003D2310">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22CD6">
            <w:pPr>
              <w:spacing w:after="0" w:line="240" w:lineRule="auto"/>
              <w:rPr>
                <w:rFonts w:cs="Times New Roman"/>
                <w:szCs w:val="20"/>
              </w:rPr>
            </w:pPr>
            <w:r>
              <w:rPr>
                <w:rFonts w:cs="Times New Roman"/>
                <w:szCs w:val="20"/>
              </w:rPr>
              <w:t>Công ty CP Phát triển đô thị và khu công nghiệp SHB</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B92FF6" w:rsidRDefault="00B92FF6" w:rsidP="00722CD6">
            <w:pPr>
              <w:jc w:val="center"/>
            </w:pPr>
            <w:r w:rsidRPr="003F573A">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tcPr>
          <w:p w:rsidR="00B92FF6" w:rsidRDefault="00B92FF6">
            <w:r w:rsidRPr="00B67D10">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A000B">
            <w:pPr>
              <w:spacing w:after="0" w:line="240" w:lineRule="auto"/>
              <w:rPr>
                <w:rFonts w:cs="Times New Roman"/>
                <w:sz w:val="22"/>
              </w:rPr>
            </w:pPr>
          </w:p>
        </w:tc>
        <w:tc>
          <w:tcPr>
            <w:tcW w:w="2348" w:type="dxa"/>
            <w:tcBorders>
              <w:top w:val="single" w:sz="4" w:space="0" w:color="auto"/>
              <w:left w:val="nil"/>
              <w:bottom w:val="single" w:sz="4" w:space="0" w:color="auto"/>
              <w:right w:val="single" w:sz="4" w:space="0" w:color="auto"/>
            </w:tcBorders>
          </w:tcPr>
          <w:p w:rsidR="00B92FF6" w:rsidRDefault="00B92FF6">
            <w:r w:rsidRPr="003E4585">
              <w:rPr>
                <w:rFonts w:cs="Times New Roman"/>
                <w:bCs/>
                <w:sz w:val="22"/>
                <w:szCs w:val="20"/>
              </w:rPr>
              <w:t>TCCLQ của CTHĐQT</w:t>
            </w:r>
          </w:p>
        </w:tc>
      </w:tr>
      <w:tr w:rsidR="00B92FF6" w:rsidRPr="00371349" w:rsidTr="003D2310">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Default="00B92FF6" w:rsidP="00722CD6">
            <w:pPr>
              <w:spacing w:after="0" w:line="240" w:lineRule="auto"/>
              <w:rPr>
                <w:rFonts w:cs="Times New Roman"/>
                <w:szCs w:val="20"/>
              </w:rPr>
            </w:pPr>
            <w:r>
              <w:rPr>
                <w:rFonts w:cs="Times New Roman"/>
                <w:szCs w:val="20"/>
              </w:rPr>
              <w:t>Công ty CP Khai thác chế biến khoán sản T&amp;T Hà Giang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B92FF6" w:rsidRDefault="00B92FF6" w:rsidP="00722CD6">
            <w:pPr>
              <w:jc w:val="center"/>
            </w:pPr>
            <w:r w:rsidRPr="003F573A">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tcPr>
          <w:p w:rsidR="00B92FF6" w:rsidRDefault="00B92FF6">
            <w:r w:rsidRPr="00B67D10">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A000B">
            <w:pPr>
              <w:spacing w:after="0" w:line="240" w:lineRule="auto"/>
              <w:rPr>
                <w:rFonts w:cs="Times New Roman"/>
                <w:sz w:val="22"/>
              </w:rPr>
            </w:pPr>
          </w:p>
        </w:tc>
        <w:tc>
          <w:tcPr>
            <w:tcW w:w="2348" w:type="dxa"/>
            <w:tcBorders>
              <w:top w:val="single" w:sz="4" w:space="0" w:color="auto"/>
              <w:left w:val="nil"/>
              <w:bottom w:val="single" w:sz="4" w:space="0" w:color="auto"/>
              <w:right w:val="single" w:sz="4" w:space="0" w:color="auto"/>
            </w:tcBorders>
          </w:tcPr>
          <w:p w:rsidR="00B92FF6" w:rsidRDefault="00B92FF6">
            <w:r w:rsidRPr="003E4585">
              <w:rPr>
                <w:rFonts w:cs="Times New Roman"/>
                <w:bCs/>
                <w:sz w:val="22"/>
                <w:szCs w:val="20"/>
              </w:rPr>
              <w:t>TCCLQ của CTHĐQT</w:t>
            </w:r>
          </w:p>
        </w:tc>
      </w:tr>
      <w:tr w:rsidR="00B92FF6" w:rsidRPr="00371349" w:rsidTr="003D2310">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B6062F" w:rsidRDefault="00B92FF6" w:rsidP="006A000B">
            <w:pPr>
              <w:spacing w:after="0" w:line="240" w:lineRule="auto"/>
              <w:rPr>
                <w:rFonts w:cs="Times New Roman"/>
                <w:szCs w:val="20"/>
              </w:rPr>
            </w:pPr>
            <w:r w:rsidRPr="00B6062F">
              <w:rPr>
                <w:rFonts w:cs="Times New Roman"/>
                <w:szCs w:val="20"/>
              </w:rPr>
              <w:t>CTC</w:t>
            </w:r>
            <w:r>
              <w:rPr>
                <w:rFonts w:cs="Times New Roman"/>
                <w:szCs w:val="20"/>
              </w:rPr>
              <w:t>P</w:t>
            </w:r>
            <w:r w:rsidRPr="00B6062F">
              <w:rPr>
                <w:rFonts w:cs="Times New Roman"/>
                <w:szCs w:val="20"/>
              </w:rPr>
              <w:t xml:space="preserve"> Bệnh viện Giao thông vận tải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A000B">
            <w:pPr>
              <w:spacing w:after="0" w:line="240" w:lineRule="auto"/>
              <w:jc w:val="center"/>
              <w:rPr>
                <w:rFonts w:cs="Times New Roman"/>
                <w:b/>
                <w:sz w:val="20"/>
                <w:szCs w:val="20"/>
              </w:rPr>
            </w:pPr>
            <w:r w:rsidRPr="003F573A">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tcPr>
          <w:p w:rsidR="00B92FF6" w:rsidRDefault="00B92FF6">
            <w:r w:rsidRPr="00B67D10">
              <w:rPr>
                <w:rFonts w:cs="Times New Roman"/>
                <w:bCs/>
                <w:sz w:val="22"/>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A000B">
            <w:pPr>
              <w:spacing w:after="0" w:line="240" w:lineRule="auto"/>
              <w:rPr>
                <w:rFonts w:cs="Times New Roman"/>
                <w:sz w:val="22"/>
              </w:rPr>
            </w:pPr>
          </w:p>
        </w:tc>
        <w:tc>
          <w:tcPr>
            <w:tcW w:w="2348" w:type="dxa"/>
            <w:tcBorders>
              <w:top w:val="single" w:sz="4" w:space="0" w:color="auto"/>
              <w:left w:val="nil"/>
              <w:bottom w:val="single" w:sz="4" w:space="0" w:color="auto"/>
              <w:right w:val="single" w:sz="4" w:space="0" w:color="auto"/>
            </w:tcBorders>
            <w:vAlign w:val="center"/>
          </w:tcPr>
          <w:p w:rsidR="00B92FF6" w:rsidRPr="00371349" w:rsidRDefault="00B92FF6" w:rsidP="006A000B">
            <w:pPr>
              <w:spacing w:after="0" w:line="240" w:lineRule="auto"/>
              <w:jc w:val="center"/>
              <w:rPr>
                <w:rFonts w:cs="Times New Roman"/>
                <w:b/>
                <w:bCs/>
                <w:sz w:val="22"/>
                <w:szCs w:val="20"/>
              </w:rPr>
            </w:pPr>
            <w:r w:rsidRPr="00371349">
              <w:rPr>
                <w:rFonts w:cs="Times New Roman"/>
                <w:bCs/>
                <w:sz w:val="22"/>
                <w:szCs w:val="20"/>
              </w:rPr>
              <w:t>TCCLQ của CTHĐQT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lang w:val="fr-FR"/>
              </w:rPr>
            </w:pPr>
            <w:r w:rsidRPr="00371349">
              <w:rPr>
                <w:rFonts w:cs="Times New Roman"/>
                <w:b/>
                <w:szCs w:val="20"/>
              </w:rPr>
              <w:t>Lê Đăng Khoa</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b/>
                <w:sz w:val="20"/>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Ông Khoa được bổ nhiệm TVHĐQT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sz w:val="22"/>
                <w:szCs w:val="20"/>
              </w:rPr>
            </w:pPr>
            <w:r w:rsidRPr="00371349">
              <w:rPr>
                <w:rFonts w:cs="Times New Roman"/>
                <w:szCs w:val="20"/>
              </w:rPr>
              <w:t>Lê Trọng Khôi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sz w:val="20"/>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Hà Thị Hồng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Lê Trọng Khuê</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Lê Trung Kiên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t>Nguyễn Hồng Hạnh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szCs w:val="20"/>
              </w:rPr>
              <w:lastRenderedPageBreak/>
              <w:t>Lê Hương Giang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rPr>
            </w:pPr>
            <w:r w:rsidRPr="00371349">
              <w:rPr>
                <w:rFonts w:cs="Times New Roman"/>
                <w:sz w:val="22"/>
                <w:lang w:val="nl-NL"/>
              </w:rPr>
              <w:t xml:space="preserve">Ngân hàng TMCP Sài Gòn – Hà Nội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rPr>
            </w:pPr>
            <w:r w:rsidRPr="00371349">
              <w:rPr>
                <w:rFonts w:cs="Times New Roman"/>
                <w:szCs w:val="20"/>
              </w:rPr>
              <w:t>Tổng Công ty CP Bảo hiểm Sài Gòn – Hà Nội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TCCLQ của ông Khoa</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rPr>
            </w:pPr>
            <w:r w:rsidRPr="00371349">
              <w:rPr>
                <w:rFonts w:cs="Times New Roman"/>
                <w:b/>
              </w:rPr>
              <w:t>Nguyễn Thành Quang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Pr>
                <w:rFonts w:cs="Times New Roman"/>
              </w:rPr>
              <w:t xml:space="preserve">Giữ chức vụ TVHĐQT từ </w:t>
            </w:r>
            <w:r w:rsidRPr="00371349">
              <w:rPr>
                <w:rFonts w:cs="Times New Roman"/>
              </w:rPr>
              <w:t>09/4/2015</w:t>
            </w:r>
            <w:r>
              <w:rPr>
                <w:rFonts w:cs="Times New Roman"/>
              </w:rPr>
              <w:t xml:space="preserve"> đến 11/4/2016</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Văn Cường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5B3144">
            <w:pPr>
              <w:spacing w:after="0" w:line="240" w:lineRule="auto"/>
              <w:jc w:val="center"/>
              <w:rPr>
                <w:rFonts w:cs="Times New Roman"/>
                <w:b/>
                <w:bCs/>
                <w:sz w:val="22"/>
                <w:szCs w:val="20"/>
              </w:rPr>
            </w:pPr>
            <w:r w:rsidRPr="005B314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Kiều Thị Lệ</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r w:rsidRPr="005B314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Thị Nhài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5B3144">
            <w:pPr>
              <w:spacing w:after="0" w:line="240" w:lineRule="auto"/>
              <w:jc w:val="center"/>
              <w:rPr>
                <w:rFonts w:cs="Times New Roman"/>
                <w:b/>
                <w:bCs/>
                <w:sz w:val="22"/>
                <w:szCs w:val="20"/>
              </w:rPr>
            </w:pPr>
            <w:r w:rsidRPr="005B314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 xml:space="preserve">Nguyễn Vũ Hoài Nam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0</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5E030D">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Thế Vinh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5E030D">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Thanh Cảnh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5E030D">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lang w:val="nl-NL"/>
              </w:rPr>
              <w:t xml:space="preserve">Công ty CP Bảo Hiểm Hàng không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E6199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TCCLQ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lang w:val="nl-NL"/>
              </w:rPr>
            </w:pPr>
            <w:r w:rsidRPr="00371349">
              <w:rPr>
                <w:rFonts w:cs="Times New Roman"/>
                <w:lang w:val="nl-NL"/>
              </w:rPr>
              <w:t>Công ty CP Đầu tư và Tư vấn Tài chính Quốc Tế</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E6199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TCCLQ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lang w:val="nl-NL"/>
              </w:rPr>
            </w:pPr>
            <w:r w:rsidRPr="00371349">
              <w:rPr>
                <w:rFonts w:cs="Times New Roman"/>
                <w:lang w:val="nl-NL"/>
              </w:rPr>
              <w:t xml:space="preserve">Công ty CP XNK Thủ Công Mỹ Nghệ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5B3144">
            <w:pPr>
              <w:jc w:val="center"/>
            </w:pPr>
            <w:r w:rsidRPr="00E61994">
              <w:rPr>
                <w:rFonts w:cs="Times New Roman"/>
                <w:sz w:val="22"/>
              </w:rPr>
              <w:t>11/4/2016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TCCLQ của ông Quang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b/>
              </w:rPr>
              <w:t>Mai Xuân Sơn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b/>
                <w:sz w:val="20"/>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5B3144" w:rsidRDefault="00E95A8B" w:rsidP="006A000B">
            <w:pPr>
              <w:spacing w:after="0" w:line="240" w:lineRule="auto"/>
              <w:jc w:val="center"/>
              <w:rPr>
                <w:rFonts w:cs="Times New Roman"/>
                <w:b/>
                <w:szCs w:val="20"/>
              </w:rPr>
            </w:pPr>
            <w:r w:rsidRPr="005B3144">
              <w:rPr>
                <w:rFonts w:cs="Times New Roman"/>
                <w:b/>
                <w:szCs w:val="20"/>
              </w:rPr>
              <w:t>Ô.Sơn được bổ nhiệm ngày 24/01/2014</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lang w:val="nl-NL"/>
              </w:rPr>
              <w:t>Mai Xuân Thảo</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szCs w:val="20"/>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lang w:val="nl-NL"/>
              </w:rPr>
              <w:t>Nguyễn Thị Kim</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szCs w:val="20"/>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lang w:val="nl-NL"/>
              </w:rPr>
              <w:t>Mai Xuân Hà</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lang w:val="nl-NL"/>
              </w:rPr>
              <w:t>Mai Thị Kim Thanh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lang w:val="nl-NL"/>
              </w:rPr>
              <w:t>Nguyễn Thị Thu Trang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rPr>
            </w:pPr>
            <w:r w:rsidRPr="00371349">
              <w:rPr>
                <w:rFonts w:cs="Times New Roman"/>
                <w:lang w:val="nl-NL"/>
              </w:rPr>
              <w:t>Mai Thị Khánh Vi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0"/>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b/>
                <w:bCs/>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lang w:val="nl-NL"/>
              </w:rPr>
              <w:t>Mai Xuân Lâm</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szCs w:val="20"/>
              </w:rPr>
              <w:t>NCLQ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sz w:val="20"/>
                <w:szCs w:val="20"/>
                <w:lang w:val="fr-FR"/>
              </w:rPr>
              <w:t>Công ty CP XNK Thủ công mỹ nghệ</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TCCLQ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lang w:val="fr-FR"/>
              </w:rPr>
            </w:pPr>
            <w:r w:rsidRPr="00371349">
              <w:rPr>
                <w:rFonts w:cs="Times New Roman"/>
                <w:lang w:val="nl-NL"/>
              </w:rPr>
              <w:t>Công ty CP Thủy sản Hà Nội – Cần Thơ</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sz w:val="20"/>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sz w:val="20"/>
                <w:szCs w:val="20"/>
                <w:lang w:val="fr-FR"/>
              </w:rPr>
            </w:pPr>
            <w:r w:rsidRPr="00371349">
              <w:rPr>
                <w:rFonts w:cs="Times New Roman"/>
              </w:rPr>
              <w:t>TCCLQ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sz w:val="20"/>
                <w:szCs w:val="20"/>
                <w:lang w:val="fr-FR"/>
              </w:rPr>
              <w:t>Công ty CP Tập đoàn T&amp;T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r w:rsidRPr="00371349">
              <w:rPr>
                <w:rFonts w:cs="Times New Roman"/>
                <w:b/>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TCCLQ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rPr>
            </w:pPr>
            <w:r>
              <w:rPr>
                <w:rFonts w:cs="Times New Roman"/>
                <w:sz w:val="20"/>
                <w:szCs w:val="20"/>
                <w:lang w:val="fr-FR"/>
              </w:rPr>
              <w:t>Công ty TNHH T&amp;T Motor</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0"/>
                <w:szCs w:val="20"/>
              </w:rPr>
              <w:t>TCCLQ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8442F5">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8442F5">
            <w:pPr>
              <w:spacing w:after="0" w:line="240" w:lineRule="auto"/>
              <w:jc w:val="center"/>
              <w:rPr>
                <w:rFonts w:cs="Times New Roman"/>
              </w:rPr>
            </w:pPr>
            <w:r w:rsidRPr="00371349">
              <w:rPr>
                <w:rFonts w:cs="Times New Roman"/>
              </w:rPr>
              <w:t>TCCLQ của ông Sơn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
                <w:bCs/>
              </w:rPr>
              <w:lastRenderedPageBreak/>
              <w:t>Vũ Đức Tiến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b/>
                <w:bCs/>
                <w:sz w:val="22"/>
                <w:szCs w:val="20"/>
              </w:rPr>
              <w:t>TGĐ-TVHĐQT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Ô. Tiến được bổ nhiệm TVHĐQT từ ngày 15/9/2014</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Đức Tước</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Thị Tuyết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Thị Hải Yến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Uông Vân Hạnh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Đức Nhật Minh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 w:val="22"/>
              </w:rPr>
              <w:t>Vũ Đức Nhật Nam</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 w:val="22"/>
              </w:rPr>
              <w:t>Công ty CP Xây lắp Dầu khí Thanh Hóa</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5B3144">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Cs w:val="20"/>
              </w:rPr>
              <w:t>Công ty CP Xây lắp và Địa ốc Vũng Tàu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5B3144">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Cs/>
                <w:szCs w:val="20"/>
              </w:rPr>
            </w:pPr>
            <w:r w:rsidRPr="00371349">
              <w:rPr>
                <w:rFonts w:cs="Times New Roman"/>
              </w:rPr>
              <w:t>Tổng công ty CP Bảo hiểm Sài Gòn – Hà Nội (BSH)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5B3144">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Pr>
                <w:rFonts w:cs="Times New Roman"/>
              </w:rPr>
              <w:t>Công ty CP Đầu tư và Dịch vụ hạ tầng xăng dầu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587F51">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587F51">
            <w:pPr>
              <w:spacing w:after="0" w:line="240" w:lineRule="auto"/>
              <w:jc w:val="center"/>
              <w:rPr>
                <w:rFonts w:cs="Times New Roman"/>
                <w:bCs/>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8442F5">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8442F5">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E44F49" w:rsidRDefault="00E95A8B" w:rsidP="006A000B">
            <w:pPr>
              <w:spacing w:after="0" w:line="240" w:lineRule="auto"/>
              <w:rPr>
                <w:rFonts w:cs="Times New Roman"/>
                <w:b/>
              </w:rPr>
            </w:pPr>
            <w:r>
              <w:rPr>
                <w:rFonts w:cs="Times New Roman"/>
                <w:b/>
              </w:rPr>
              <w:t>Nguyễn Minh Phương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E44F49" w:rsidRDefault="00E95A8B" w:rsidP="006A000B">
            <w:pPr>
              <w:spacing w:after="0" w:line="240" w:lineRule="auto"/>
              <w:jc w:val="center"/>
              <w:rPr>
                <w:rFonts w:cs="Times New Roman"/>
                <w:b/>
                <w:bCs/>
                <w:sz w:val="22"/>
                <w:szCs w:val="20"/>
              </w:rPr>
            </w:pPr>
            <w:r w:rsidRPr="00E44F49">
              <w:rPr>
                <w:rFonts w:cs="Times New Roman"/>
                <w:b/>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44F49" w:rsidRDefault="00E95A8B" w:rsidP="006A000B">
            <w:pPr>
              <w:spacing w:after="0" w:line="240" w:lineRule="auto"/>
              <w:jc w:val="center"/>
              <w:rPr>
                <w:rFonts w:cs="Times New Roman"/>
                <w:b/>
                <w:sz w:val="22"/>
                <w:shd w:val="clear" w:color="auto" w:fill="FFFFFF"/>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E44F49" w:rsidRDefault="00E95A8B" w:rsidP="006A000B">
            <w:pPr>
              <w:spacing w:after="0" w:line="240" w:lineRule="auto"/>
              <w:rPr>
                <w:rFonts w:cs="Times New Roman"/>
                <w:b/>
              </w:rPr>
            </w:pPr>
          </w:p>
        </w:tc>
        <w:tc>
          <w:tcPr>
            <w:tcW w:w="2348" w:type="dxa"/>
            <w:tcBorders>
              <w:top w:val="single" w:sz="4" w:space="0" w:color="auto"/>
              <w:left w:val="nil"/>
              <w:bottom w:val="single" w:sz="4" w:space="0" w:color="auto"/>
              <w:right w:val="single" w:sz="4" w:space="0" w:color="auto"/>
            </w:tcBorders>
            <w:vAlign w:val="center"/>
          </w:tcPr>
          <w:p w:rsidR="00E95A8B" w:rsidRPr="00E44F49" w:rsidRDefault="00E95A8B" w:rsidP="005B3144">
            <w:pPr>
              <w:spacing w:after="0" w:line="240" w:lineRule="auto"/>
              <w:jc w:val="center"/>
              <w:rPr>
                <w:rFonts w:cs="Times New Roman"/>
                <w:b/>
              </w:rPr>
            </w:pPr>
            <w:r w:rsidRPr="00E44F49">
              <w:rPr>
                <w:rFonts w:cs="Times New Roman"/>
                <w:b/>
              </w:rPr>
              <w:t>Được bổ nhiệm từ 11/4/2016</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Pr>
                <w:rFonts w:cs="Times New Roman"/>
              </w:rPr>
              <w:t>Nguyễn Kim Đường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Pr>
                <w:rFonts w:cs="Times New Roman"/>
                <w:bCs/>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44F49" w:rsidRDefault="00E95A8B">
            <w:r w:rsidRPr="00E44F49">
              <w:rPr>
                <w:rFonts w:cs="Times New Roman"/>
              </w:rPr>
              <w:t>11/4/2016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Default="00E95A8B" w:rsidP="005B3144">
            <w:pPr>
              <w:jc w:val="center"/>
            </w:pPr>
            <w:r w:rsidRPr="00B0373D">
              <w:rPr>
                <w:rFonts w:cs="Times New Roman"/>
              </w:rPr>
              <w:t xml:space="preserve">NCLQ của </w:t>
            </w:r>
            <w:r>
              <w:rPr>
                <w:rFonts w:cs="Times New Roman"/>
              </w:rPr>
              <w:t>B. Phương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E44F49">
              <w:rPr>
                <w:rFonts w:cs="Times New Roman"/>
              </w:rPr>
              <w:t>Nguyễn Kim Thủy</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Pr>
                <w:rFonts w:cs="Times New Roman"/>
                <w:bCs/>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44F49" w:rsidRDefault="00E95A8B">
            <w:r w:rsidRPr="00E44F49">
              <w:rPr>
                <w:rFonts w:cs="Times New Roman"/>
              </w:rPr>
              <w:t>11/4/2016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Default="00E95A8B" w:rsidP="005B3144">
            <w:pPr>
              <w:jc w:val="center"/>
            </w:pPr>
            <w:r w:rsidRPr="00B0373D">
              <w:rPr>
                <w:rFonts w:cs="Times New Roman"/>
              </w:rPr>
              <w:t xml:space="preserve">NCLQ của </w:t>
            </w:r>
            <w:r>
              <w:rPr>
                <w:rFonts w:cs="Times New Roman"/>
              </w:rPr>
              <w:t>B.Phương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E44F49">
              <w:rPr>
                <w:rFonts w:cs="Times New Roman"/>
              </w:rPr>
              <w:t>Nguyễn Phương 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Pr>
                <w:rFonts w:cs="Times New Roman"/>
                <w:bCs/>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44F49" w:rsidRDefault="00E95A8B">
            <w:r w:rsidRPr="00E44F49">
              <w:rPr>
                <w:rFonts w:cs="Times New Roman"/>
              </w:rPr>
              <w:t>11/4/2016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Default="00E95A8B" w:rsidP="005B3144">
            <w:pPr>
              <w:jc w:val="center"/>
            </w:pPr>
            <w:r w:rsidRPr="00B0373D">
              <w:rPr>
                <w:rFonts w:cs="Times New Roman"/>
              </w:rPr>
              <w:t xml:space="preserve">NCLQ của </w:t>
            </w:r>
            <w:r>
              <w:rPr>
                <w:rFonts w:cs="Times New Roman"/>
              </w:rPr>
              <w:t>B.Phương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5B3144">
              <w:rPr>
                <w:rFonts w:cs="Times New Roman"/>
              </w:rPr>
              <w:t>Tổng công ty Rau quả, Nông sản - CTCP</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5B3144">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5B3144">
            <w:pPr>
              <w:spacing w:after="0" w:line="240" w:lineRule="auto"/>
              <w:jc w:val="center"/>
              <w:rPr>
                <w:rFonts w:cs="Times New Roman"/>
                <w:bCs/>
                <w:sz w:val="22"/>
                <w:szCs w:val="20"/>
              </w:rPr>
            </w:pPr>
            <w:r w:rsidRPr="00371349">
              <w:rPr>
                <w:rFonts w:cs="Times New Roman"/>
                <w:bCs/>
                <w:sz w:val="22"/>
                <w:szCs w:val="20"/>
              </w:rPr>
              <w:t>(</w:t>
            </w:r>
            <w:r>
              <w:rPr>
                <w:rFonts w:cs="Times New Roman"/>
                <w:bCs/>
                <w:sz w:val="22"/>
                <w:szCs w:val="20"/>
              </w:rPr>
              <w:t>TVBKS)</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44F49" w:rsidRDefault="00E95A8B" w:rsidP="00A37C4B">
            <w:r w:rsidRPr="00E44F49">
              <w:rPr>
                <w:rFonts w:cs="Times New Roman"/>
              </w:rPr>
              <w:t>11/4/2016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Default="00E95A8B" w:rsidP="005B3144">
            <w:pPr>
              <w:spacing w:after="0" w:line="240" w:lineRule="auto"/>
              <w:jc w:val="center"/>
              <w:rPr>
                <w:rFonts w:cs="Times New Roman"/>
              </w:rPr>
            </w:pPr>
          </w:p>
          <w:p w:rsidR="00E95A8B" w:rsidRPr="00371349" w:rsidRDefault="00E95A8B" w:rsidP="005B3144">
            <w:pPr>
              <w:spacing w:after="0" w:line="240" w:lineRule="auto"/>
              <w:jc w:val="center"/>
              <w:rPr>
                <w:rFonts w:cs="Times New Roman"/>
              </w:rPr>
            </w:pPr>
            <w:r>
              <w:rPr>
                <w:rFonts w:cs="Times New Roman"/>
              </w:rPr>
              <w:t>TCCLQ của b.Phương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5B3144">
              <w:rPr>
                <w:rFonts w:cs="Times New Roman"/>
              </w:rPr>
              <w:t>CTCP Bệnh viện GTVT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5B3144">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5B3144">
            <w:pPr>
              <w:spacing w:after="0" w:line="240" w:lineRule="auto"/>
              <w:jc w:val="center"/>
              <w:rPr>
                <w:rFonts w:cs="Times New Roman"/>
                <w:bCs/>
                <w:sz w:val="22"/>
                <w:szCs w:val="20"/>
              </w:rPr>
            </w:pPr>
            <w:r w:rsidRPr="00371349">
              <w:rPr>
                <w:rFonts w:cs="Times New Roman"/>
                <w:bCs/>
                <w:sz w:val="22"/>
                <w:szCs w:val="20"/>
              </w:rPr>
              <w:t>(</w:t>
            </w:r>
            <w:r>
              <w:rPr>
                <w:rFonts w:cs="Times New Roman"/>
                <w:bCs/>
                <w:sz w:val="22"/>
                <w:szCs w:val="20"/>
              </w:rPr>
              <w:t>TVBKS)</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44F49" w:rsidRDefault="00E95A8B" w:rsidP="00A37C4B">
            <w:r w:rsidRPr="00E44F49">
              <w:rPr>
                <w:rFonts w:cs="Times New Roman"/>
              </w:rPr>
              <w:t>11/4/2016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E44F49" w:rsidRDefault="00E95A8B" w:rsidP="005B3144">
            <w:pPr>
              <w:jc w:val="center"/>
            </w:pPr>
            <w:r>
              <w:rPr>
                <w:rFonts w:cs="Times New Roman"/>
              </w:rPr>
              <w:t>TCCLQ của b.Phương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b/>
                <w:bCs/>
                <w:szCs w:val="20"/>
              </w:rPr>
              <w:t>Phạm Thị Bích Hồng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b/>
                <w:bCs/>
                <w:sz w:val="20"/>
                <w:szCs w:val="20"/>
              </w:rPr>
              <w:t>TBKS</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B.Hồng được bổ nhiệm TBKS</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Bá Thân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Lương Thị Cúc</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Bá Trung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Thị Huệ</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Bá Dũng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Văn Tuyên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Phạm Anh Quân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lastRenderedPageBreak/>
              <w:t>Phạm Nhật Minh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bà Hồng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b/>
                <w:bCs/>
                <w:szCs w:val="20"/>
              </w:rPr>
              <w:t>Vũ Đức Trung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b/>
                <w:bCs/>
                <w:sz w:val="20"/>
                <w:szCs w:val="20"/>
              </w:rPr>
              <w:t>TV BKS</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5B3144" w:rsidRDefault="00E95A8B" w:rsidP="006A000B">
            <w:pPr>
              <w:spacing w:after="0" w:line="240" w:lineRule="auto"/>
              <w:jc w:val="center"/>
              <w:rPr>
                <w:rFonts w:cs="Times New Roman"/>
                <w:b/>
                <w:sz w:val="22"/>
              </w:rPr>
            </w:pPr>
            <w:r w:rsidRPr="005B3144">
              <w:rPr>
                <w:rFonts w:cs="Times New Roman"/>
                <w:b/>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5B3144" w:rsidRDefault="00E95A8B" w:rsidP="006A000B">
            <w:pPr>
              <w:spacing w:after="0" w:line="240" w:lineRule="auto"/>
              <w:jc w:val="center"/>
              <w:rPr>
                <w:rFonts w:cs="Times New Roman"/>
                <w:b/>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5B3144" w:rsidRDefault="00E95A8B" w:rsidP="006A000B">
            <w:pPr>
              <w:spacing w:after="0" w:line="240" w:lineRule="auto"/>
              <w:jc w:val="center"/>
              <w:rPr>
                <w:rFonts w:cs="Times New Roman"/>
                <w:b/>
                <w:bCs/>
                <w:sz w:val="22"/>
                <w:szCs w:val="20"/>
              </w:rPr>
            </w:pPr>
            <w:r w:rsidRPr="005B3144">
              <w:rPr>
                <w:rFonts w:cs="Times New Roman"/>
                <w:b/>
                <w:bCs/>
                <w:sz w:val="22"/>
                <w:szCs w:val="20"/>
              </w:rPr>
              <w:t>Ô. Trung được bổ nhiệm TVBKS</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Vũ Phong Phú</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Lưu Thị Thúy</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Dương Kim 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Vũ Thúy Hằng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Vũ Đức Khôi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Vũ Đức Nguyên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ô.Trung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rPr>
              <w:t>Tổng công ty CP Bảo hiểm Sài Gòn – Hà Nội (BSH)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sz w:val="20"/>
                <w:szCs w:val="20"/>
              </w:rPr>
            </w:pPr>
            <w:r w:rsidRPr="00371349">
              <w:rPr>
                <w:rFonts w:cs="Times New Roman"/>
                <w:bCs/>
                <w:sz w:val="22"/>
                <w:szCs w:val="20"/>
              </w:rPr>
              <w:t>(TVHĐQT- PTGĐ)</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525392" w:rsidRDefault="00E95A8B" w:rsidP="006A000B">
            <w:pPr>
              <w:spacing w:after="0" w:line="240" w:lineRule="auto"/>
              <w:jc w:val="center"/>
              <w:rPr>
                <w:rFonts w:cs="Times New Roman"/>
                <w:bCs/>
                <w:sz w:val="22"/>
                <w:szCs w:val="20"/>
              </w:rPr>
            </w:pPr>
            <w:r w:rsidRPr="00525392">
              <w:rPr>
                <w:rFonts w:cs="Times New Roman"/>
                <w:bCs/>
                <w:sz w:val="22"/>
                <w:szCs w:val="20"/>
              </w:rPr>
              <w:t>TCCLQ của ô. Trung</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b/>
                <w:bCs/>
                <w:szCs w:val="20"/>
              </w:rPr>
              <w:t>Lương Thị Lựu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Thành viên BKS</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Pr>
                <w:rFonts w:cs="Times New Roman"/>
                <w:b/>
                <w:bCs/>
                <w:sz w:val="22"/>
                <w:szCs w:val="20"/>
              </w:rPr>
              <w:t>Được b</w:t>
            </w:r>
            <w:r w:rsidRPr="00371349">
              <w:rPr>
                <w:rFonts w:cs="Times New Roman"/>
                <w:b/>
                <w:bCs/>
                <w:sz w:val="22"/>
                <w:szCs w:val="20"/>
              </w:rPr>
              <w:t>ổ nhiệm  từ 27/4/2015</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Lương Sỹ Hải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Bùi Thị Hồng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Mẫn Ngọc Bảo</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Mẫn Hoàng Ngân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Mẫn Quỳnh Chi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Lương Sỹ Hào</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rPr>
              <w:t>Lương Thị Nhài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0"/>
                <w:szCs w:val="20"/>
              </w:rPr>
            </w:pPr>
            <w:r w:rsidRPr="00371349">
              <w:rPr>
                <w:rFonts w:cs="Times New Roman"/>
                <w:sz w:val="20"/>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r w:rsidRPr="00E5141B">
              <w:rPr>
                <w:rFonts w:cs="Times New Roman"/>
                <w:bCs/>
                <w:sz w:val="22"/>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Cs/>
                <w:sz w:val="22"/>
                <w:szCs w:val="20"/>
              </w:rPr>
              <w:t>NCLQ 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rPr>
                <w:rFonts w:cs="Times New Roman"/>
              </w:rPr>
            </w:pPr>
            <w:r w:rsidRPr="00371349">
              <w:rPr>
                <w:rFonts w:cs="Times New Roman"/>
                <w:sz w:val="20"/>
                <w:szCs w:val="20"/>
                <w:lang w:val="fr-FR"/>
              </w:rPr>
              <w:t>Công ty CP XNK Thủ công mỹ nghệ</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7706F6">
            <w:pPr>
              <w:spacing w:after="0" w:line="240" w:lineRule="auto"/>
              <w:jc w:val="center"/>
              <w:rPr>
                <w:rFonts w:cs="Times New Roman"/>
                <w:sz w:val="20"/>
                <w:szCs w:val="20"/>
              </w:rPr>
            </w:pPr>
            <w:r w:rsidRPr="00371349">
              <w:rPr>
                <w:rFonts w:cs="Times New Roman"/>
                <w:sz w:val="20"/>
                <w:szCs w:val="20"/>
              </w:rPr>
              <w:t>TCCLQ</w:t>
            </w:r>
          </w:p>
          <w:p w:rsidR="00E95A8B" w:rsidRPr="00371349" w:rsidRDefault="00E95A8B" w:rsidP="007706F6">
            <w:pPr>
              <w:spacing w:after="0" w:line="240" w:lineRule="auto"/>
              <w:jc w:val="center"/>
              <w:rPr>
                <w:rFonts w:cs="Times New Roman"/>
              </w:rPr>
            </w:pPr>
            <w:r>
              <w:rPr>
                <w:rFonts w:cs="Times New Roman"/>
                <w:sz w:val="20"/>
                <w:szCs w:val="20"/>
              </w:rPr>
              <w:t>(TVBKS)</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7706F6">
            <w:pPr>
              <w:spacing w:after="0" w:line="240" w:lineRule="auto"/>
              <w:jc w:val="center"/>
              <w:rPr>
                <w:rFonts w:cs="Times New Roman"/>
                <w:sz w:val="22"/>
              </w:rPr>
            </w:pPr>
            <w:r w:rsidRPr="00E5141B">
              <w:rPr>
                <w:rFonts w:cs="Times New Roman"/>
                <w:sz w:val="22"/>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7706F6">
            <w:pPr>
              <w:spacing w:after="0" w:line="240" w:lineRule="auto"/>
              <w:jc w:val="center"/>
              <w:rPr>
                <w:rFonts w:cs="Times New Roman"/>
              </w:rPr>
            </w:pPr>
            <w:r w:rsidRPr="00371349">
              <w:rPr>
                <w:rFonts w:cs="Times New Roman"/>
              </w:rPr>
              <w:t xml:space="preserve">TCCLQ </w:t>
            </w:r>
            <w:r w:rsidRPr="00371349">
              <w:rPr>
                <w:rFonts w:cs="Times New Roman"/>
                <w:bCs/>
                <w:sz w:val="22"/>
                <w:szCs w:val="20"/>
              </w:rPr>
              <w:t>của bà Lựu</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
                <w:bCs/>
              </w:rPr>
              <w:t>Vũ Đức Tiến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b/>
                <w:bCs/>
                <w:sz w:val="22"/>
                <w:szCs w:val="20"/>
              </w:rPr>
              <w:t>TGĐ-TVHĐQT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Ô.Tiến được bổ nhiệm là TGĐ kể từ 01/11/2014</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Đức Tước</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Thị Tuyết</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Thị Hải Yến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Uông Vân Hạnh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Vũ Đức Nhật Minh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 w:val="22"/>
              </w:rPr>
              <w:t>Vũ Đức Nhật Nam</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 w:val="22"/>
              </w:rPr>
              <w:t>Công ty CP Xây lắp Dầu khí Thanh Hóa</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 xml:space="preserve">TCCLQ của ông Tiến </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bCs/>
                <w:szCs w:val="20"/>
              </w:rPr>
              <w:t>Công ty CP Xây lắp và Địa ốc Vũng Tàu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Cs/>
                <w:szCs w:val="20"/>
              </w:rPr>
            </w:pPr>
            <w:r w:rsidRPr="00371349">
              <w:rPr>
                <w:rFonts w:cs="Times New Roman"/>
              </w:rPr>
              <w:t>Tổng công ty CP Bảo hiểm Sài Gòn – Hà Nội (BSH)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r>
              <w:rPr>
                <w:rFonts w:cs="Times New Roman"/>
              </w:rPr>
              <w:lastRenderedPageBreak/>
              <w:t>Công ty CP Đầu tư và Dịch vụ hạ tầng xăng dầu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(TVHĐQT)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8442F5">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8442F5">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Cs w:val="20"/>
              </w:rPr>
            </w:pPr>
            <w:r w:rsidRPr="00371349">
              <w:rPr>
                <w:rFonts w:cs="Times New Roman"/>
                <w:b/>
                <w:bCs/>
                <w:szCs w:val="20"/>
              </w:rPr>
              <w:t>Trần Sỹ Tiến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b/>
                <w:bCs/>
                <w:sz w:val="22"/>
                <w:szCs w:val="20"/>
              </w:rPr>
              <w:t>Phó TGĐ kiêm nhiệm Kế toán trưởng</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FE25C7" w:rsidRDefault="00E95A8B" w:rsidP="006A000B">
            <w:pPr>
              <w:spacing w:after="0" w:line="240" w:lineRule="auto"/>
              <w:jc w:val="center"/>
              <w:rPr>
                <w:rFonts w:cs="Times New Roman"/>
                <w:b/>
                <w:bCs/>
                <w:sz w:val="22"/>
              </w:rPr>
            </w:pPr>
            <w:r w:rsidRPr="00FE25C7">
              <w:rPr>
                <w:rFonts w:cs="Times New Roman"/>
                <w:b/>
                <w:sz w:val="22"/>
                <w:shd w:val="clear" w:color="auto" w:fill="FFFFFF"/>
              </w:rPr>
              <w:t>20/9/2011- là Kế toán trưởng, 16/4/2014 – là PTGĐ kiêm nhiệm KTT</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Trần Xuân Xuyến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r w:rsidRPr="00371349">
              <w:rPr>
                <w:rFonts w:cs="Times New Roman"/>
                <w:sz w:val="22"/>
              </w:rPr>
              <w:t> </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 xml:space="preserve">Phạm Thị Thiêm </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Trần Thanh Bình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Trần Thị Hồng Minh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Trần Minh Trang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rsidP="006A000B">
            <w:pPr>
              <w:spacing w:after="0" w:line="240" w:lineRule="auto"/>
              <w:jc w:val="center"/>
              <w:rPr>
                <w:rFonts w:cs="Times New Roman"/>
              </w:rPr>
            </w:pPr>
            <w:r w:rsidRPr="00371349">
              <w:rPr>
                <w:rFonts w:cs="Times New Roman"/>
                <w:bCs/>
                <w:sz w:val="22"/>
                <w:szCs w:val="20"/>
              </w:rPr>
              <w:t>NCLQ của Ô.Tiến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Cs/>
                <w:sz w:val="22"/>
              </w:rPr>
            </w:pPr>
            <w:r w:rsidRPr="00371349">
              <w:rPr>
                <w:rFonts w:cs="Times New Roman"/>
                <w:bCs/>
                <w:sz w:val="22"/>
              </w:rPr>
              <w:t>Công ty CP Xây lắp Dầu khí Thanh Hóa</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3C7C9C">
            <w:pPr>
              <w:spacing w:after="0" w:line="240" w:lineRule="auto"/>
              <w:jc w:val="center"/>
              <w:rPr>
                <w:rFonts w:cs="Times New Roman"/>
                <w:sz w:val="22"/>
                <w:szCs w:val="20"/>
              </w:rPr>
            </w:pPr>
            <w:r>
              <w:rPr>
                <w:rFonts w:cs="Times New Roman"/>
                <w:bCs/>
                <w:sz w:val="22"/>
                <w:szCs w:val="20"/>
              </w:rPr>
              <w:t>(T</w:t>
            </w:r>
            <w:r w:rsidRPr="00371349">
              <w:rPr>
                <w:rFonts w:cs="Times New Roman"/>
                <w:bCs/>
                <w:sz w:val="22"/>
                <w:szCs w:val="20"/>
              </w:rPr>
              <w:t>BKS)</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rFonts w:cs="Times New Roman"/>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r>
              <w:rPr>
                <w:rFonts w:cs="Times New Roman"/>
              </w:rPr>
              <w:t>Công ty CP Đầu tư và Dịch vụ hạ tầng xăng dầu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(TV</w:t>
            </w:r>
            <w:r>
              <w:rPr>
                <w:rFonts w:cs="Times New Roman"/>
                <w:bCs/>
                <w:sz w:val="22"/>
                <w:szCs w:val="20"/>
              </w:rPr>
              <w:t>BKS</w:t>
            </w:r>
            <w:r w:rsidRPr="00371349">
              <w:rPr>
                <w:rFonts w:cs="Times New Roman"/>
                <w:bCs/>
                <w:sz w:val="22"/>
                <w:szCs w:val="20"/>
              </w:rPr>
              <w:t>)</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8442F5">
            <w:pPr>
              <w:spacing w:after="0" w:line="240" w:lineRule="auto"/>
              <w:jc w:val="center"/>
              <w:rPr>
                <w:rFonts w:cs="Times New Roman"/>
                <w:bCs/>
                <w:sz w:val="22"/>
              </w:rPr>
            </w:pPr>
            <w:r w:rsidRPr="00E5141B">
              <w:rPr>
                <w:rFonts w:cs="Times New Roman"/>
                <w:sz w:val="22"/>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8442F5">
            <w:pPr>
              <w:spacing w:after="0" w:line="240" w:lineRule="auto"/>
              <w:jc w:val="center"/>
              <w:rPr>
                <w:rFonts w:cs="Times New Roman"/>
              </w:rPr>
            </w:pPr>
            <w:r w:rsidRPr="00371349">
              <w:rPr>
                <w:rFonts w:cs="Times New Roman"/>
              </w:rPr>
              <w:t>TCCLQ của ông Tiến</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b/>
                <w:bCs/>
                <w:sz w:val="22"/>
              </w:rPr>
              <w:t>Nguyễn Chí Thành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sz w:val="22"/>
                <w:szCs w:val="20"/>
              </w:rPr>
            </w:pPr>
            <w:r w:rsidRPr="00371349">
              <w:rPr>
                <w:rFonts w:cs="Times New Roman"/>
                <w:b/>
                <w:sz w:val="22"/>
                <w:szCs w:val="20"/>
              </w:rPr>
              <w:t>PTGĐ-GĐ SHSHCM</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br/>
            </w:r>
          </w:p>
          <w:p w:rsidR="00E95A8B" w:rsidRPr="00E5141B" w:rsidRDefault="00E95A8B" w:rsidP="006A000B">
            <w:pPr>
              <w:spacing w:after="0" w:line="240" w:lineRule="auto"/>
              <w:jc w:val="center"/>
              <w:rPr>
                <w:rFonts w:cs="Times New Roman"/>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Ô.Thành được bổ nhiệm từ 05/5/2014</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 w:val="22"/>
              </w:rPr>
              <w:t>Nguyễn Văn Hiến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NCLQ của ô.Thành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r w:rsidRPr="00371349">
              <w:rPr>
                <w:rFonts w:cs="Times New Roman"/>
                <w:sz w:val="22"/>
              </w:rPr>
              <w:t>Nguyễn Thị Hanh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pPr>
              <w:rPr>
                <w:rFonts w:cs="Times New Roman"/>
              </w:rPr>
            </w:pPr>
            <w:r w:rsidRPr="00371349">
              <w:rPr>
                <w:rFonts w:cs="Times New Roman"/>
                <w:bCs/>
                <w:sz w:val="22"/>
                <w:szCs w:val="20"/>
              </w:rPr>
              <w:t>NCLQ của ô.Thành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r w:rsidRPr="00371349">
              <w:rPr>
                <w:rFonts w:cs="Times New Roman"/>
                <w:sz w:val="22"/>
              </w:rPr>
              <w:t>Hoàng Thị Thu Trà</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pPr>
              <w:rPr>
                <w:rFonts w:cs="Times New Roman"/>
              </w:rPr>
            </w:pPr>
            <w:r w:rsidRPr="00371349">
              <w:rPr>
                <w:rFonts w:cs="Times New Roman"/>
                <w:bCs/>
                <w:sz w:val="22"/>
                <w:szCs w:val="20"/>
              </w:rPr>
              <w:t>NCLQ của ô.Thành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r w:rsidRPr="00371349">
              <w:rPr>
                <w:rFonts w:cs="Times New Roman"/>
                <w:sz w:val="22"/>
              </w:rPr>
              <w:t>Nguyễn Hoàng Khánh Chi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pPr>
              <w:rPr>
                <w:rFonts w:cs="Times New Roman"/>
              </w:rPr>
            </w:pPr>
            <w:r w:rsidRPr="00371349">
              <w:rPr>
                <w:rFonts w:cs="Times New Roman"/>
                <w:bCs/>
                <w:sz w:val="22"/>
                <w:szCs w:val="20"/>
              </w:rPr>
              <w:t>NCLQ của ô.Thành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2"/>
              </w:rPr>
            </w:pPr>
            <w:r w:rsidRPr="00371349">
              <w:rPr>
                <w:rFonts w:cs="Times New Roman"/>
                <w:sz w:val="22"/>
              </w:rPr>
              <w:t>Nguyễn Hoàng Khánh Linh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Pr="00371349" w:rsidRDefault="00E95A8B">
            <w:pPr>
              <w:rPr>
                <w:rFonts w:cs="Times New Roman"/>
              </w:rPr>
            </w:pPr>
            <w:r w:rsidRPr="00371349">
              <w:rPr>
                <w:rFonts w:cs="Times New Roman"/>
                <w:bCs/>
                <w:sz w:val="22"/>
                <w:szCs w:val="20"/>
              </w:rPr>
              <w:t>NCLQ của ô.Thành</w:t>
            </w: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0"/>
                <w:szCs w:val="20"/>
              </w:rPr>
            </w:pPr>
            <w:r w:rsidRPr="00371349">
              <w:rPr>
                <w:rFonts w:cs="Times New Roman"/>
                <w:b/>
                <w:bCs/>
                <w:sz w:val="22"/>
                <w:szCs w:val="20"/>
              </w:rPr>
              <w:t>Nguyễn Thủy Hạnh Mai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0"/>
                <w:szCs w:val="20"/>
              </w:rPr>
            </w:pPr>
            <w:r w:rsidRPr="00371349">
              <w:rPr>
                <w:rFonts w:cs="Times New Roman"/>
                <w:b/>
                <w:bCs/>
                <w:sz w:val="22"/>
                <w:szCs w:val="20"/>
              </w:rPr>
              <w:t>TP. PC&amp; QTRR</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CB46E4" w:rsidRDefault="00E95A8B" w:rsidP="007706F6">
            <w:pPr>
              <w:spacing w:after="0" w:line="240" w:lineRule="auto"/>
              <w:jc w:val="center"/>
              <w:rPr>
                <w:rFonts w:cs="Times New Roman"/>
                <w:color w:val="000000"/>
                <w:sz w:val="20"/>
                <w:szCs w:val="20"/>
              </w:rPr>
            </w:pPr>
            <w:r>
              <w:rPr>
                <w:rFonts w:cs="Times New Roman"/>
                <w:color w:val="000000"/>
                <w:sz w:val="20"/>
                <w:szCs w:val="20"/>
              </w:rPr>
              <w:t xml:space="preserve">B.Mai được bổ nhiệm người CBTT từ </w:t>
            </w:r>
            <w:r w:rsidRPr="00371349">
              <w:rPr>
                <w:color w:val="333333"/>
                <w:sz w:val="22"/>
                <w:szCs w:val="28"/>
                <w:shd w:val="clear" w:color="auto" w:fill="FFFFFF"/>
              </w:rPr>
              <w:t>16/5/2011</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2"/>
                <w:szCs w:val="20"/>
              </w:rPr>
            </w:pPr>
            <w:r w:rsidRPr="00371349">
              <w:rPr>
                <w:rFonts w:cs="Times New Roman"/>
                <w:szCs w:val="20"/>
              </w:rPr>
              <w:t>Nguyễn Văn Bốn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
                <w:bCs/>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bCs/>
                <w:sz w:val="20"/>
                <w:szCs w:val="20"/>
              </w:rPr>
            </w:pPr>
          </w:p>
        </w:tc>
        <w:tc>
          <w:tcPr>
            <w:tcW w:w="2348" w:type="dxa"/>
            <w:tcBorders>
              <w:top w:val="single" w:sz="4" w:space="0" w:color="auto"/>
              <w:left w:val="nil"/>
              <w:bottom w:val="single" w:sz="4" w:space="0" w:color="auto"/>
              <w:right w:val="single" w:sz="4" w:space="0" w:color="auto"/>
            </w:tcBorders>
            <w:vAlign w:val="center"/>
          </w:tcPr>
          <w:p w:rsidR="00E95A8B" w:rsidRPr="00E70323" w:rsidRDefault="00E95A8B" w:rsidP="007706F6">
            <w:pPr>
              <w:spacing w:after="0" w:line="240" w:lineRule="auto"/>
              <w:jc w:val="center"/>
              <w:rPr>
                <w:rFonts w:cs="Times New Roman"/>
                <w:bCs/>
                <w:color w:val="000000"/>
                <w:sz w:val="20"/>
                <w:szCs w:val="20"/>
              </w:rPr>
            </w:pPr>
            <w:r>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b/>
                <w:bCs/>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Ngô Thị Hương Nhu</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0"/>
              <w:jc w:val="center"/>
            </w:pPr>
            <w:r w:rsidRPr="00403CB6">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Nguyễn Quang Hải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0"/>
              <w:jc w:val="center"/>
            </w:pPr>
            <w:r w:rsidRPr="00403CB6">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Phùng Quang Tuyên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0"/>
              <w:jc w:val="center"/>
            </w:pPr>
            <w:r w:rsidRPr="00403CB6">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Phùng Thị Hiền Anh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pPr>
              <w:rPr>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0"/>
              <w:jc w:val="center"/>
            </w:pPr>
            <w:r w:rsidRPr="00403CB6">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Cs w:val="20"/>
              </w:rPr>
            </w:pPr>
            <w:r w:rsidRPr="00371349">
              <w:rPr>
                <w:rFonts w:cs="Times New Roman"/>
                <w:szCs w:val="20"/>
              </w:rPr>
              <w:t>Phùng Hà Linh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sz w:val="22"/>
              </w:rPr>
            </w:pPr>
            <w:r w:rsidRPr="00E5141B">
              <w:rPr>
                <w:color w:val="333333"/>
                <w:sz w:val="22"/>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sz w:val="20"/>
                <w:szCs w:val="20"/>
              </w:rPr>
            </w:pP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0"/>
              <w:jc w:val="center"/>
            </w:pPr>
            <w:r w:rsidRPr="00403CB6">
              <w:rPr>
                <w:rFonts w:cs="Times New Roman"/>
                <w:bCs/>
                <w:color w:val="000000"/>
                <w:sz w:val="20"/>
                <w:szCs w:val="20"/>
              </w:rPr>
              <w:t>NCLQ của B.Mai</w:t>
            </w:r>
          </w:p>
        </w:tc>
        <w:tc>
          <w:tcPr>
            <w:tcW w:w="229" w:type="dxa"/>
            <w:vAlign w:val="center"/>
          </w:tcPr>
          <w:p w:rsidR="00E95A8B" w:rsidRPr="00371349" w:rsidRDefault="00E95A8B" w:rsidP="006A000B">
            <w:pPr>
              <w:spacing w:after="0" w:line="240" w:lineRule="auto"/>
              <w:jc w:val="center"/>
              <w:rPr>
                <w:rFonts w:cs="Times New Roman"/>
                <w:sz w:val="20"/>
                <w:szCs w:val="20"/>
              </w:rPr>
            </w:pP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b/>
              </w:rPr>
            </w:pPr>
            <w:r w:rsidRPr="00371349">
              <w:rPr>
                <w:rFonts w:cs="Times New Roman"/>
                <w:b/>
              </w:rPr>
              <w:t>Nguyễn Thị Hồng Hạnh</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bCs/>
                <w:sz w:val="22"/>
                <w:szCs w:val="20"/>
              </w:rPr>
            </w:pPr>
            <w:r w:rsidRPr="00371349">
              <w:rPr>
                <w:rFonts w:cs="Times New Roman"/>
                <w:bCs/>
                <w:sz w:val="22"/>
                <w:szCs w:val="20"/>
              </w:rPr>
              <w:t>TBP.KTNB</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E95A8B" w:rsidRPr="00E5141B" w:rsidRDefault="00E95A8B" w:rsidP="006A000B">
            <w:pPr>
              <w:spacing w:after="0" w:line="240" w:lineRule="auto"/>
              <w:jc w:val="center"/>
              <w:rPr>
                <w:rFonts w:cs="Times New Roman"/>
                <w:bCs/>
                <w:sz w:val="22"/>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right"/>
              <w:rPr>
                <w:rFonts w:cs="Times New Roman"/>
                <w:b/>
                <w:bCs/>
                <w:sz w:val="22"/>
                <w:szCs w:val="20"/>
              </w:rPr>
            </w:pPr>
          </w:p>
        </w:tc>
        <w:tc>
          <w:tcPr>
            <w:tcW w:w="2348" w:type="dxa"/>
            <w:tcBorders>
              <w:top w:val="single" w:sz="4" w:space="0" w:color="auto"/>
              <w:left w:val="nil"/>
              <w:bottom w:val="single" w:sz="4" w:space="0" w:color="auto"/>
              <w:right w:val="single" w:sz="4" w:space="0" w:color="auto"/>
            </w:tcBorders>
            <w:vAlign w:val="center"/>
          </w:tcPr>
          <w:p w:rsidR="00E95A8B" w:rsidRPr="00CB46E4" w:rsidRDefault="00E95A8B" w:rsidP="007706F6">
            <w:pPr>
              <w:spacing w:after="0" w:line="240" w:lineRule="auto"/>
              <w:jc w:val="center"/>
              <w:rPr>
                <w:rFonts w:cs="Times New Roman"/>
                <w:bCs/>
                <w:color w:val="000000"/>
                <w:sz w:val="22"/>
                <w:szCs w:val="20"/>
              </w:rPr>
            </w:pPr>
            <w:r>
              <w:rPr>
                <w:rFonts w:cs="Times New Roman"/>
                <w:bCs/>
                <w:color w:val="000000"/>
                <w:sz w:val="22"/>
                <w:szCs w:val="20"/>
              </w:rPr>
              <w:t>B.Hạnh được bổ nhiệm từ 15/1/2014 đến 01/7/2016</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Địch  Hiền</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vAlign w:val="center"/>
          </w:tcPr>
          <w:p w:rsidR="00E95A8B" w:rsidRPr="00CB46E4" w:rsidRDefault="00E95A8B" w:rsidP="007706F6">
            <w:pPr>
              <w:spacing w:after="0" w:line="240" w:lineRule="auto"/>
              <w:jc w:val="center"/>
              <w:rPr>
                <w:rFonts w:cs="Times New Roman"/>
                <w:bCs/>
                <w:color w:val="000000"/>
                <w:sz w:val="22"/>
                <w:szCs w:val="20"/>
              </w:rPr>
            </w:pPr>
            <w:r>
              <w:rPr>
                <w:rFonts w:cs="Times New Roman"/>
                <w:bCs/>
                <w:color w:val="000000"/>
                <w:sz w:val="22"/>
                <w:szCs w:val="20"/>
              </w:rPr>
              <w:t>NCLQ của b.Hạnh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lastRenderedPageBreak/>
              <w:t>Nguyễn Thị Thêm</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120" w:line="240" w:lineRule="auto"/>
            </w:pPr>
            <w:r w:rsidRPr="003232D4">
              <w:rPr>
                <w:rFonts w:cs="Times New Roman"/>
                <w:bCs/>
                <w:color w:val="000000"/>
                <w:sz w:val="22"/>
                <w:szCs w:val="20"/>
              </w:rPr>
              <w:t>NCLQ của b.Hạnh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Quốc Huy</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120" w:line="240" w:lineRule="auto"/>
            </w:pPr>
            <w:r w:rsidRPr="003232D4">
              <w:rPr>
                <w:rFonts w:cs="Times New Roman"/>
                <w:bCs/>
                <w:color w:val="000000"/>
                <w:sz w:val="22"/>
                <w:szCs w:val="20"/>
              </w:rPr>
              <w:t>NCLQ của b.Hạnh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Nguyễn Thúy Hằng</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120" w:line="240" w:lineRule="auto"/>
            </w:pPr>
            <w:r w:rsidRPr="003232D4">
              <w:rPr>
                <w:rFonts w:cs="Times New Roman"/>
                <w:bCs/>
                <w:color w:val="000000"/>
                <w:sz w:val="22"/>
                <w:szCs w:val="20"/>
              </w:rPr>
              <w:t>NCLQ của b.Hạnh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 xml:space="preserve">Nguyễn Thị </w:t>
            </w:r>
            <w:r>
              <w:rPr>
                <w:rFonts w:cs="Times New Roman"/>
              </w:rPr>
              <w:t xml:space="preserve">Hồng </w:t>
            </w:r>
            <w:r w:rsidRPr="00371349">
              <w:rPr>
                <w:rFonts w:cs="Times New Roman"/>
              </w:rPr>
              <w:t>Huệ</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tcPr>
          <w:p w:rsidR="00E95A8B" w:rsidRDefault="00E95A8B" w:rsidP="007706F6">
            <w:pPr>
              <w:spacing w:after="120" w:line="240" w:lineRule="auto"/>
            </w:pPr>
            <w:r w:rsidRPr="003232D4">
              <w:rPr>
                <w:rFonts w:cs="Times New Roman"/>
                <w:bCs/>
                <w:color w:val="000000"/>
                <w:sz w:val="22"/>
                <w:szCs w:val="20"/>
              </w:rPr>
              <w:t>NCLQ của b.Hạnh</w:t>
            </w:r>
          </w:p>
        </w:tc>
      </w:tr>
      <w:tr w:rsidR="00E95A8B" w:rsidRPr="00371349" w:rsidTr="00E95A8B">
        <w:trPr>
          <w:gridAfter w:val="1"/>
          <w:wAfter w:w="229" w:type="dxa"/>
          <w:trHeight w:val="432"/>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rPr>
                <w:rFonts w:cs="Times New Roman"/>
              </w:rPr>
            </w:pPr>
            <w:r w:rsidRPr="00371349">
              <w:rPr>
                <w:rFonts w:cs="Times New Roman"/>
              </w:rPr>
              <w:t>Lê Quỳnh Mai</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A000B">
            <w:pPr>
              <w:spacing w:after="0" w:line="240" w:lineRule="auto"/>
              <w:jc w:val="center"/>
              <w:rPr>
                <w:rFonts w:cs="Times New Roman"/>
                <w:sz w:val="22"/>
                <w:szCs w:val="20"/>
              </w:rPr>
            </w:pPr>
            <w:r w:rsidRPr="00371349">
              <w:rPr>
                <w:rFonts w:cs="Times New Roman"/>
                <w:sz w:val="22"/>
                <w:szCs w:val="20"/>
              </w:rPr>
              <w:t>NCLQ</w:t>
            </w:r>
          </w:p>
        </w:tc>
        <w:tc>
          <w:tcPr>
            <w:tcW w:w="1234" w:type="dxa"/>
            <w:tcBorders>
              <w:top w:val="single" w:sz="4" w:space="0" w:color="auto"/>
              <w:left w:val="nil"/>
              <w:bottom w:val="single" w:sz="4" w:space="0" w:color="auto"/>
              <w:right w:val="single" w:sz="4" w:space="0" w:color="auto"/>
            </w:tcBorders>
            <w:shd w:val="clear" w:color="auto" w:fill="auto"/>
            <w:noWrap/>
          </w:tcPr>
          <w:p w:rsidR="00E95A8B" w:rsidRPr="00E5141B" w:rsidRDefault="00E95A8B" w:rsidP="007706F6">
            <w:pPr>
              <w:rPr>
                <w:sz w:val="22"/>
              </w:rPr>
            </w:pPr>
            <w:r w:rsidRPr="00E5141B">
              <w:rPr>
                <w:rFonts w:cs="Times New Roman"/>
                <w:bCs/>
                <w:color w:val="000000"/>
                <w:sz w:val="22"/>
              </w:rPr>
              <w:t>15/1/2014</w:t>
            </w:r>
          </w:p>
        </w:tc>
        <w:tc>
          <w:tcPr>
            <w:tcW w:w="1364" w:type="dxa"/>
            <w:tcBorders>
              <w:top w:val="single" w:sz="4" w:space="0" w:color="auto"/>
              <w:left w:val="nil"/>
              <w:bottom w:val="single" w:sz="4" w:space="0" w:color="auto"/>
              <w:right w:val="single" w:sz="4" w:space="0" w:color="auto"/>
            </w:tcBorders>
            <w:shd w:val="clear" w:color="auto" w:fill="auto"/>
            <w:noWrap/>
          </w:tcPr>
          <w:p w:rsidR="00E95A8B" w:rsidRDefault="00E95A8B" w:rsidP="00A37C4B">
            <w:pPr>
              <w:jc w:val="center"/>
            </w:pPr>
            <w:r w:rsidRPr="00A61B1F">
              <w:rPr>
                <w:rFonts w:cs="Times New Roman"/>
                <w:bCs/>
                <w:color w:val="000000"/>
                <w:sz w:val="22"/>
                <w:szCs w:val="20"/>
              </w:rPr>
              <w:t>01/7/2016</w:t>
            </w:r>
          </w:p>
        </w:tc>
        <w:tc>
          <w:tcPr>
            <w:tcW w:w="2348" w:type="dxa"/>
            <w:tcBorders>
              <w:top w:val="single" w:sz="4" w:space="0" w:color="auto"/>
              <w:left w:val="nil"/>
              <w:bottom w:val="single" w:sz="4" w:space="0" w:color="auto"/>
              <w:right w:val="single" w:sz="4" w:space="0" w:color="auto"/>
            </w:tcBorders>
            <w:vAlign w:val="center"/>
          </w:tcPr>
          <w:p w:rsidR="00E95A8B" w:rsidRPr="00371349" w:rsidRDefault="00E95A8B" w:rsidP="006A000B">
            <w:pPr>
              <w:spacing w:after="0" w:line="240" w:lineRule="auto"/>
              <w:jc w:val="center"/>
              <w:rPr>
                <w:rFonts w:cs="Times New Roman"/>
                <w:bCs/>
                <w:sz w:val="22"/>
                <w:szCs w:val="20"/>
              </w:rPr>
            </w:pPr>
          </w:p>
        </w:tc>
      </w:tr>
    </w:tbl>
    <w:p w:rsidR="00133CA3" w:rsidRPr="00371349" w:rsidRDefault="00133CA3" w:rsidP="008A3062">
      <w:pPr>
        <w:pStyle w:val="ListParagraph"/>
        <w:spacing w:after="0" w:line="240" w:lineRule="auto"/>
        <w:contextualSpacing w:val="0"/>
        <w:rPr>
          <w:rFonts w:cs="Times New Roman"/>
          <w:b/>
        </w:rPr>
      </w:pPr>
    </w:p>
    <w:p w:rsidR="00457ADC" w:rsidRPr="00371349" w:rsidRDefault="00457ADC" w:rsidP="00CA3251">
      <w:pPr>
        <w:pStyle w:val="ListParagraph"/>
        <w:numPr>
          <w:ilvl w:val="0"/>
          <w:numId w:val="11"/>
        </w:numPr>
        <w:spacing w:before="240" w:after="100" w:afterAutospacing="1" w:line="240" w:lineRule="auto"/>
        <w:contextualSpacing w:val="0"/>
        <w:jc w:val="both"/>
        <w:rPr>
          <w:rFonts w:eastAsia="Times New Roman" w:cs="Times New Roman"/>
          <w:sz w:val="28"/>
          <w:szCs w:val="24"/>
        </w:rPr>
      </w:pPr>
      <w:r w:rsidRPr="00371349">
        <w:rPr>
          <w:rFonts w:cs="Times New Roman"/>
          <w:b/>
        </w:rPr>
        <w:t>Giao dịch giữa công ty với người có liên quan của công ty; hoặc giữa công ty với cổ đông lớn, người nội bộ, người có liên quan của người nội bộ</w:t>
      </w:r>
      <w:r w:rsidR="00BF2794" w:rsidRPr="00371349">
        <w:rPr>
          <w:rFonts w:eastAsia="Times New Roman" w:cs="Times New Roman"/>
          <w:iCs/>
          <w:szCs w:val="20"/>
        </w:rPr>
        <w:t xml:space="preserve">: </w:t>
      </w:r>
      <w:r w:rsidR="00BF2794" w:rsidRPr="00371349">
        <w:rPr>
          <w:rFonts w:eastAsia="Times New Roman" w:cs="Times New Roman"/>
          <w:b/>
          <w:iCs/>
          <w:szCs w:val="20"/>
        </w:rPr>
        <w:t>Không có</w:t>
      </w:r>
    </w:p>
    <w:p w:rsidR="00457ADC" w:rsidRPr="00371349" w:rsidRDefault="00457ADC" w:rsidP="00CA3251">
      <w:pPr>
        <w:pStyle w:val="ListParagraph"/>
        <w:numPr>
          <w:ilvl w:val="0"/>
          <w:numId w:val="11"/>
        </w:numPr>
        <w:spacing w:before="240" w:after="100" w:afterAutospacing="1" w:line="240" w:lineRule="auto"/>
        <w:contextualSpacing w:val="0"/>
        <w:jc w:val="both"/>
        <w:rPr>
          <w:rFonts w:cs="Times New Roman"/>
          <w:b/>
          <w:i/>
        </w:rPr>
      </w:pPr>
      <w:r w:rsidRPr="00371349">
        <w:rPr>
          <w:rFonts w:cs="Times New Roman"/>
          <w:b/>
        </w:rPr>
        <w:t>Giao dịch giữa người nội bộ công ty niêm yết, người có liên quan của người nội bộ với công ty con, công ty do công ty niêm yết nắm quyền kiểm soát</w:t>
      </w:r>
      <w:r w:rsidR="00BF2794" w:rsidRPr="00371349">
        <w:rPr>
          <w:rFonts w:cs="Times New Roman"/>
          <w:b/>
        </w:rPr>
        <w:t>: Không có</w:t>
      </w:r>
    </w:p>
    <w:p w:rsidR="00457ADC" w:rsidRPr="00371349" w:rsidRDefault="00457ADC" w:rsidP="00CA3251">
      <w:pPr>
        <w:pStyle w:val="ListParagraph"/>
        <w:numPr>
          <w:ilvl w:val="0"/>
          <w:numId w:val="11"/>
        </w:numPr>
        <w:spacing w:before="240" w:after="100" w:afterAutospacing="1" w:line="240" w:lineRule="auto"/>
        <w:contextualSpacing w:val="0"/>
        <w:jc w:val="both"/>
        <w:rPr>
          <w:rFonts w:cs="Times New Roman"/>
          <w:b/>
          <w:i/>
        </w:rPr>
      </w:pPr>
      <w:r w:rsidRPr="00371349">
        <w:rPr>
          <w:rFonts w:cs="Times New Roman"/>
          <w:b/>
        </w:rPr>
        <w:t>Giao dịch giữa công ty với các đối tượng khác</w:t>
      </w:r>
      <w:r w:rsidR="00BF2794" w:rsidRPr="00371349">
        <w:rPr>
          <w:rFonts w:cs="Times New Roman"/>
          <w:b/>
        </w:rPr>
        <w:t>: Không có</w:t>
      </w:r>
    </w:p>
    <w:p w:rsidR="00672B58" w:rsidRPr="00371349" w:rsidRDefault="00457ADC" w:rsidP="00CA3251">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371349">
        <w:rPr>
          <w:rFonts w:eastAsia="Times New Roman" w:cs="Times New Roman"/>
          <w:szCs w:val="24"/>
          <w:lang w:val="vi-VN"/>
        </w:rPr>
        <w:t xml:space="preserve">Giao dịch giữa công ty với công ty mà thành viên HĐQT, thành viên Ban </w:t>
      </w:r>
      <w:r w:rsidRPr="00371349">
        <w:rPr>
          <w:rFonts w:eastAsia="Times New Roman" w:cs="Times New Roman"/>
          <w:szCs w:val="24"/>
          <w:shd w:val="clear" w:color="auto" w:fill="FFFFFF"/>
          <w:lang w:val="vi-VN"/>
        </w:rPr>
        <w:t>Kiểm soát</w:t>
      </w:r>
      <w:r w:rsidR="003C7C9C" w:rsidRPr="00371349">
        <w:rPr>
          <w:rFonts w:eastAsia="Times New Roman" w:cs="Times New Roman"/>
          <w:szCs w:val="24"/>
          <w:lang w:val="vi-VN"/>
        </w:rPr>
        <w:t>, Tổng Giám đốc</w:t>
      </w:r>
      <w:r w:rsidRPr="00371349">
        <w:rPr>
          <w:rFonts w:eastAsia="Times New Roman" w:cs="Times New Roman"/>
          <w:szCs w:val="24"/>
          <w:lang w:val="vi-VN"/>
        </w:rPr>
        <w:t xml:space="preserve"> đã và đang là thành viên sáng lập hoặc thành viên HĐQT, </w:t>
      </w:r>
      <w:r w:rsidR="003C7C9C" w:rsidRPr="00371349">
        <w:rPr>
          <w:rFonts w:eastAsia="Times New Roman" w:cs="Times New Roman"/>
          <w:szCs w:val="24"/>
          <w:lang w:val="vi-VN"/>
        </w:rPr>
        <w:t>Tổng Giám đốc</w:t>
      </w:r>
      <w:r w:rsidR="008740F5">
        <w:rPr>
          <w:rFonts w:eastAsia="Times New Roman" w:cs="Times New Roman"/>
          <w:szCs w:val="24"/>
          <w:lang w:val="vi-VN"/>
        </w:rPr>
        <w:t xml:space="preserve"> </w:t>
      </w:r>
      <w:r w:rsidRPr="00371349">
        <w:rPr>
          <w:rFonts w:eastAsia="Times New Roman" w:cs="Times New Roman"/>
          <w:szCs w:val="24"/>
          <w:lang w:val="vi-VN"/>
        </w:rPr>
        <w:t xml:space="preserve">trong thời gian ba (03) năm trở lại đây (tính tại thời </w:t>
      </w:r>
      <w:r w:rsidRPr="00371349">
        <w:rPr>
          <w:rFonts w:eastAsia="Times New Roman" w:cs="Times New Roman"/>
          <w:szCs w:val="24"/>
          <w:shd w:val="clear" w:color="auto" w:fill="FFFFFF"/>
          <w:lang w:val="vi-VN"/>
        </w:rPr>
        <w:t>điểm</w:t>
      </w:r>
      <w:r w:rsidRPr="00371349">
        <w:rPr>
          <w:rFonts w:eastAsia="Times New Roman" w:cs="Times New Roman"/>
          <w:szCs w:val="24"/>
          <w:lang w:val="vi-VN"/>
        </w:rPr>
        <w:t xml:space="preserve"> lập báo cáo</w:t>
      </w:r>
      <w:r w:rsidR="00672B58" w:rsidRPr="00371349">
        <w:rPr>
          <w:rFonts w:eastAsia="Times New Roman" w:cs="Times New Roman"/>
          <w:szCs w:val="24"/>
        </w:rPr>
        <w:t>: không có</w:t>
      </w:r>
    </w:p>
    <w:p w:rsidR="00457ADC" w:rsidRPr="00371349" w:rsidRDefault="00457ADC" w:rsidP="00CA3251">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371349">
        <w:rPr>
          <w:rFonts w:eastAsia="Times New Roman" w:cs="Times New Roman"/>
          <w:szCs w:val="24"/>
          <w:lang w:val="vi-VN"/>
        </w:rPr>
        <w:t xml:space="preserve">Giao dịch giữa công ty với công ty mà người có liên quan của thành viên HĐQT, thành viên Ban </w:t>
      </w:r>
      <w:r w:rsidRPr="00371349">
        <w:rPr>
          <w:rFonts w:eastAsia="Times New Roman" w:cs="Times New Roman"/>
          <w:szCs w:val="24"/>
          <w:shd w:val="clear" w:color="auto" w:fill="FFFFFF"/>
          <w:lang w:val="vi-VN"/>
        </w:rPr>
        <w:t>Kiểm soát</w:t>
      </w:r>
      <w:r w:rsidR="006A000B" w:rsidRPr="00371349">
        <w:rPr>
          <w:rFonts w:eastAsia="Times New Roman" w:cs="Times New Roman"/>
          <w:szCs w:val="24"/>
          <w:shd w:val="clear" w:color="auto" w:fill="FFFFFF"/>
        </w:rPr>
        <w:t xml:space="preserve">, </w:t>
      </w:r>
      <w:r w:rsidR="006A000B" w:rsidRPr="00371349">
        <w:rPr>
          <w:rFonts w:eastAsia="Times New Roman" w:cs="Times New Roman"/>
          <w:szCs w:val="24"/>
          <w:lang w:val="vi-VN"/>
        </w:rPr>
        <w:t>Tổng Giám đốc</w:t>
      </w:r>
      <w:r w:rsidR="006A000B" w:rsidRPr="00371349">
        <w:rPr>
          <w:rFonts w:eastAsia="Times New Roman" w:cs="Times New Roman"/>
          <w:szCs w:val="24"/>
        </w:rPr>
        <w:t xml:space="preserve"> </w:t>
      </w:r>
      <w:r w:rsidRPr="00371349">
        <w:rPr>
          <w:rFonts w:eastAsia="Times New Roman" w:cs="Times New Roman"/>
          <w:szCs w:val="24"/>
          <w:lang w:val="vi-VN"/>
        </w:rPr>
        <w:t xml:space="preserve">là thành viên HĐQT, </w:t>
      </w:r>
      <w:r w:rsidR="006A000B" w:rsidRPr="00371349">
        <w:rPr>
          <w:rFonts w:eastAsia="Times New Roman" w:cs="Times New Roman"/>
          <w:szCs w:val="24"/>
        </w:rPr>
        <w:t xml:space="preserve">Tổng </w:t>
      </w:r>
      <w:r w:rsidR="003C7C9C" w:rsidRPr="00371349">
        <w:rPr>
          <w:rFonts w:eastAsia="Times New Roman" w:cs="Times New Roman"/>
          <w:szCs w:val="24"/>
          <w:lang w:val="vi-VN"/>
        </w:rPr>
        <w:t>Giám đốc</w:t>
      </w:r>
      <w:r w:rsidR="00672B58" w:rsidRPr="00371349">
        <w:rPr>
          <w:rFonts w:eastAsia="Times New Roman" w:cs="Times New Roman"/>
          <w:szCs w:val="24"/>
        </w:rPr>
        <w:t>: không có</w:t>
      </w:r>
    </w:p>
    <w:p w:rsidR="00810A02" w:rsidRDefault="00457ADC" w:rsidP="00CA3251">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371349">
        <w:rPr>
          <w:rFonts w:eastAsia="Times New Roman" w:cs="Times New Roman"/>
          <w:szCs w:val="24"/>
          <w:lang w:val="vi-VN"/>
        </w:rPr>
        <w:t>Các giao dịch khác của công ty (nếu có) có thể mang lại lợi ích vật chất hoặc phi vật chất đối với thành viên HĐQT, thành viên Ban Ki</w:t>
      </w:r>
      <w:r w:rsidR="003C7C9C" w:rsidRPr="00371349">
        <w:rPr>
          <w:rFonts w:eastAsia="Times New Roman" w:cs="Times New Roman"/>
          <w:szCs w:val="24"/>
          <w:lang w:val="vi-VN"/>
        </w:rPr>
        <w:t>ểm soát, Tổng Giám đốc</w:t>
      </w:r>
      <w:r w:rsidR="00672B58" w:rsidRPr="00371349">
        <w:rPr>
          <w:rFonts w:eastAsia="Times New Roman" w:cs="Times New Roman"/>
          <w:szCs w:val="24"/>
        </w:rPr>
        <w:t>: không có</w:t>
      </w:r>
    </w:p>
    <w:p w:rsidR="00457ADC" w:rsidRPr="00371349" w:rsidRDefault="00457ADC" w:rsidP="00CA3251">
      <w:pPr>
        <w:pStyle w:val="ListParagraph"/>
        <w:numPr>
          <w:ilvl w:val="0"/>
          <w:numId w:val="9"/>
        </w:numPr>
        <w:spacing w:before="360" w:after="120" w:line="240" w:lineRule="auto"/>
        <w:ind w:left="763"/>
        <w:contextualSpacing w:val="0"/>
        <w:jc w:val="both"/>
        <w:rPr>
          <w:rFonts w:cs="Times New Roman"/>
          <w:b/>
        </w:rPr>
      </w:pPr>
      <w:r w:rsidRPr="00371349">
        <w:rPr>
          <w:rFonts w:cs="Times New Roman"/>
          <w:b/>
        </w:rPr>
        <w:t>Giao dịch cổ phiếu của người nội bộ và người liên quan của người nội bộ</w:t>
      </w:r>
    </w:p>
    <w:p w:rsidR="00457ADC" w:rsidRPr="00371349" w:rsidRDefault="00457ADC" w:rsidP="00CA3251">
      <w:pPr>
        <w:pStyle w:val="ListParagraph"/>
        <w:numPr>
          <w:ilvl w:val="0"/>
          <w:numId w:val="12"/>
        </w:numPr>
        <w:spacing w:before="240" w:after="100" w:afterAutospacing="1" w:line="240" w:lineRule="auto"/>
        <w:contextualSpacing w:val="0"/>
        <w:jc w:val="both"/>
        <w:rPr>
          <w:rFonts w:cs="Times New Roman"/>
          <w:b/>
        </w:rPr>
      </w:pPr>
      <w:r w:rsidRPr="00371349">
        <w:rPr>
          <w:rFonts w:cs="Times New Roman"/>
          <w:b/>
        </w:rPr>
        <w:t>Danh sách người nội bộ và người có liên quan của người nội bộ</w:t>
      </w:r>
    </w:p>
    <w:tbl>
      <w:tblPr>
        <w:tblW w:w="8800" w:type="dxa"/>
        <w:tblInd w:w="803" w:type="dxa"/>
        <w:tblLayout w:type="fixed"/>
        <w:tblLook w:val="04A0"/>
      </w:tblPr>
      <w:tblGrid>
        <w:gridCol w:w="2610"/>
        <w:gridCol w:w="1590"/>
        <w:gridCol w:w="2571"/>
        <w:gridCol w:w="2029"/>
      </w:tblGrid>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95A8B" w:rsidRPr="00371349" w:rsidRDefault="00E95A8B" w:rsidP="00672B58">
            <w:pPr>
              <w:spacing w:after="0" w:line="240" w:lineRule="auto"/>
              <w:rPr>
                <w:rFonts w:cs="Times New Roman"/>
                <w:b/>
                <w:bCs/>
                <w:szCs w:val="24"/>
              </w:rPr>
            </w:pPr>
            <w:r w:rsidRPr="00371349">
              <w:rPr>
                <w:rFonts w:cs="Times New Roman"/>
                <w:b/>
                <w:bCs/>
                <w:szCs w:val="24"/>
              </w:rPr>
              <w:t>Tên tổ chức/cá nhân</w:t>
            </w:r>
          </w:p>
        </w:tc>
        <w:tc>
          <w:tcPr>
            <w:tcW w:w="1590" w:type="dxa"/>
            <w:tcBorders>
              <w:top w:val="single" w:sz="4" w:space="0" w:color="auto"/>
              <w:left w:val="nil"/>
              <w:bottom w:val="single" w:sz="4" w:space="0" w:color="auto"/>
              <w:right w:val="single" w:sz="4" w:space="0" w:color="auto"/>
            </w:tcBorders>
            <w:shd w:val="clear" w:color="auto" w:fill="FFC000"/>
            <w:noWrap/>
            <w:vAlign w:val="center"/>
          </w:tcPr>
          <w:p w:rsidR="00E95A8B" w:rsidRPr="00371349" w:rsidRDefault="00E95A8B" w:rsidP="00672B58">
            <w:pPr>
              <w:spacing w:after="0" w:line="240" w:lineRule="auto"/>
              <w:jc w:val="center"/>
              <w:rPr>
                <w:rFonts w:cs="Times New Roman"/>
                <w:b/>
                <w:bCs/>
                <w:szCs w:val="24"/>
              </w:rPr>
            </w:pPr>
            <w:r w:rsidRPr="00371349">
              <w:rPr>
                <w:rFonts w:cs="Times New Roman"/>
                <w:b/>
                <w:bCs/>
                <w:szCs w:val="24"/>
              </w:rPr>
              <w:t>Chức vụ tại SHS</w:t>
            </w:r>
          </w:p>
        </w:tc>
        <w:tc>
          <w:tcPr>
            <w:tcW w:w="2571" w:type="dxa"/>
            <w:tcBorders>
              <w:top w:val="single" w:sz="4" w:space="0" w:color="auto"/>
              <w:left w:val="nil"/>
              <w:bottom w:val="single" w:sz="4" w:space="0" w:color="auto"/>
              <w:right w:val="single" w:sz="4" w:space="0" w:color="auto"/>
            </w:tcBorders>
            <w:shd w:val="clear" w:color="auto" w:fill="FFC000"/>
            <w:noWrap/>
            <w:vAlign w:val="center"/>
          </w:tcPr>
          <w:p w:rsidR="00E95A8B" w:rsidRPr="00371349" w:rsidRDefault="00E95A8B" w:rsidP="00E95A8B">
            <w:pPr>
              <w:spacing w:after="0" w:line="240" w:lineRule="auto"/>
              <w:jc w:val="center"/>
              <w:rPr>
                <w:rFonts w:cs="Times New Roman"/>
                <w:b/>
                <w:bCs/>
                <w:szCs w:val="24"/>
              </w:rPr>
            </w:pPr>
            <w:r w:rsidRPr="00371349">
              <w:rPr>
                <w:rFonts w:cs="Times New Roman"/>
                <w:b/>
                <w:bCs/>
                <w:szCs w:val="24"/>
              </w:rPr>
              <w:t>SL CP sở hữu cuối kỳ</w:t>
            </w:r>
          </w:p>
        </w:tc>
        <w:tc>
          <w:tcPr>
            <w:tcW w:w="2029" w:type="dxa"/>
            <w:tcBorders>
              <w:top w:val="single" w:sz="4" w:space="0" w:color="auto"/>
              <w:left w:val="nil"/>
              <w:bottom w:val="single" w:sz="4" w:space="0" w:color="auto"/>
              <w:right w:val="single" w:sz="4" w:space="0" w:color="auto"/>
            </w:tcBorders>
            <w:shd w:val="clear" w:color="auto" w:fill="FFC000"/>
            <w:vAlign w:val="center"/>
          </w:tcPr>
          <w:p w:rsidR="00E95A8B" w:rsidRPr="00371349" w:rsidRDefault="00E95A8B" w:rsidP="00672B58">
            <w:pPr>
              <w:spacing w:after="0" w:line="240" w:lineRule="auto"/>
              <w:jc w:val="center"/>
              <w:rPr>
                <w:rFonts w:cs="Times New Roman"/>
                <w:b/>
                <w:bCs/>
                <w:szCs w:val="24"/>
              </w:rPr>
            </w:pPr>
            <w:r w:rsidRPr="00371349">
              <w:rPr>
                <w:rFonts w:cs="Times New Roman"/>
                <w:b/>
                <w:bCs/>
                <w:szCs w:val="24"/>
              </w:rPr>
              <w:t>Tỷ lệ SH cuối kỳ</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b/>
                <w:bCs/>
                <w:sz w:val="22"/>
              </w:rPr>
              <w:t>Đỗ Quang Hiển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b/>
                <w:bCs/>
                <w:sz w:val="20"/>
                <w:szCs w:val="20"/>
              </w:rPr>
              <w:t>CT 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b/>
                <w:bCs/>
                <w:sz w:val="20"/>
                <w:szCs w:val="20"/>
              </w:rPr>
              <w:t>25.000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b/>
                <w:bCs/>
                <w:sz w:val="20"/>
                <w:szCs w:val="20"/>
              </w:rPr>
              <w:t>0,025</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Đỗ Đăng Thành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Lê Thị Thanh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Đỗ Thị Thu Hà</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26.400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0,026</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Đỗ Thị Minh Nguyệt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Lê Thanh Hòa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Đỗ Quang Vinh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Đỗ Vinh Quang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lang w:val="fr-FR"/>
              </w:rPr>
              <w:t>Công ty CP Tập đoàn T&amp;T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6.127.000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lang w:val="nl-NL"/>
              </w:rPr>
              <w:t>6,127</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lang w:val="nl-NL"/>
              </w:rPr>
              <w:t xml:space="preserve">Ngân hàng TMCP Sài Gòn – Hà Nội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E95A8B">
            <w:pPr>
              <w:spacing w:after="0" w:line="240" w:lineRule="auto"/>
              <w:jc w:val="center"/>
              <w:rPr>
                <w:rFonts w:cs="Times New Roman"/>
                <w:sz w:val="20"/>
                <w:szCs w:val="20"/>
              </w:rPr>
            </w:pPr>
            <w:r w:rsidRPr="00371349">
              <w:rPr>
                <w:rFonts w:cs="Times New Roman"/>
                <w:sz w:val="20"/>
                <w:szCs w:val="20"/>
              </w:rPr>
              <w:t>4.800.000</w:t>
            </w:r>
          </w:p>
          <w:p w:rsidR="00E95A8B" w:rsidRPr="00371349" w:rsidRDefault="00E95A8B" w:rsidP="00E95A8B">
            <w:pPr>
              <w:spacing w:after="0" w:line="240" w:lineRule="auto"/>
              <w:jc w:val="center"/>
              <w:rPr>
                <w:rFonts w:cs="Times New Roman"/>
                <w:sz w:val="20"/>
                <w:szCs w:val="20"/>
              </w:rPr>
            </w:pPr>
            <w:r>
              <w:rPr>
                <w:rFonts w:cs="Times New Roman"/>
                <w:sz w:val="20"/>
                <w:szCs w:val="20"/>
              </w:rPr>
              <w:t>(đang đăng ký bán hết)</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4,8</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lang w:val="nl-NL"/>
              </w:rPr>
              <w:lastRenderedPageBreak/>
              <w:t>Công ty CP Quản lý Quỹ đầu tư Sài Gòn – Hà Nội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50.760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0,05</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Tổng Công ty CP Bảo hiểm Sài Gòn – Hà Nội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highlight w:val="yellow"/>
              </w:rPr>
            </w:pPr>
            <w:r w:rsidRPr="00371349">
              <w:rPr>
                <w:rFonts w:cs="Times New Roman"/>
                <w:sz w:val="20"/>
                <w:szCs w:val="20"/>
                <w:highlight w:val="yellow"/>
              </w:rPr>
              <w:t>0</w:t>
            </w:r>
          </w:p>
        </w:tc>
        <w:tc>
          <w:tcPr>
            <w:tcW w:w="2029" w:type="dxa"/>
            <w:tcBorders>
              <w:top w:val="single" w:sz="4" w:space="0" w:color="auto"/>
              <w:left w:val="nil"/>
              <w:bottom w:val="single" w:sz="4" w:space="0" w:color="auto"/>
              <w:right w:val="single" w:sz="4" w:space="0" w:color="auto"/>
            </w:tcBorders>
            <w:shd w:val="clear" w:color="auto" w:fill="auto"/>
            <w:vAlign w:val="center"/>
          </w:tcPr>
          <w:p w:rsidR="00E95A8B" w:rsidRPr="00371349" w:rsidRDefault="00E95A8B" w:rsidP="00672B58">
            <w:pPr>
              <w:spacing w:after="0" w:line="240" w:lineRule="auto"/>
              <w:jc w:val="center"/>
              <w:rPr>
                <w:rFonts w:cs="Times New Roman"/>
                <w:sz w:val="20"/>
                <w:szCs w:val="20"/>
                <w:highlight w:val="yellow"/>
              </w:rPr>
            </w:pPr>
            <w:r w:rsidRPr="00371349">
              <w:rPr>
                <w:rFonts w:cs="Times New Roman"/>
                <w:sz w:val="20"/>
                <w:szCs w:val="20"/>
                <w:highlight w:val="yellow"/>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szCs w:val="20"/>
              </w:rPr>
            </w:pPr>
            <w:r>
              <w:rPr>
                <w:rFonts w:cs="Times New Roman"/>
                <w:szCs w:val="20"/>
              </w:rPr>
              <w:t>Công ty CP Phát triển đô thị và khu công nghiệp SHB</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highlight w:val="yellow"/>
              </w:rPr>
            </w:pPr>
            <w:r w:rsidRPr="00371349">
              <w:rPr>
                <w:rFonts w:cs="Times New Roman"/>
                <w:sz w:val="20"/>
                <w:szCs w:val="20"/>
                <w:highlight w:val="yellow"/>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highlight w:val="yellow"/>
              </w:rPr>
            </w:pPr>
            <w:r w:rsidRPr="00371349">
              <w:rPr>
                <w:rFonts w:cs="Times New Roman"/>
                <w:sz w:val="20"/>
                <w:szCs w:val="20"/>
                <w:highlight w:val="yellow"/>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Default="00E95A8B" w:rsidP="008442F5">
            <w:pPr>
              <w:spacing w:after="0" w:line="240" w:lineRule="auto"/>
              <w:rPr>
                <w:rFonts w:cs="Times New Roman"/>
                <w:szCs w:val="20"/>
              </w:rPr>
            </w:pPr>
            <w:r>
              <w:rPr>
                <w:rFonts w:cs="Times New Roman"/>
                <w:szCs w:val="20"/>
              </w:rPr>
              <w:t>Công ty CP Khai thác chế biến khoáng sản T&amp;T Hà Giang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highlight w:val="yellow"/>
              </w:rPr>
            </w:pPr>
            <w:r w:rsidRPr="00371349">
              <w:rPr>
                <w:rFonts w:cs="Times New Roman"/>
                <w:sz w:val="20"/>
                <w:szCs w:val="20"/>
                <w:highlight w:val="yellow"/>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highlight w:val="yellow"/>
              </w:rPr>
            </w:pPr>
            <w:r w:rsidRPr="00371349">
              <w:rPr>
                <w:rFonts w:cs="Times New Roman"/>
                <w:sz w:val="20"/>
                <w:szCs w:val="20"/>
                <w:highlight w:val="yellow"/>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B6062F" w:rsidRDefault="00E95A8B" w:rsidP="008442F5">
            <w:pPr>
              <w:spacing w:after="0" w:line="240" w:lineRule="auto"/>
              <w:rPr>
                <w:rFonts w:cs="Times New Roman"/>
                <w:szCs w:val="20"/>
              </w:rPr>
            </w:pPr>
            <w:r w:rsidRPr="00B6062F">
              <w:rPr>
                <w:rFonts w:cs="Times New Roman"/>
                <w:szCs w:val="20"/>
              </w:rPr>
              <w:t>CTC</w:t>
            </w:r>
            <w:r>
              <w:rPr>
                <w:rFonts w:cs="Times New Roman"/>
                <w:szCs w:val="20"/>
              </w:rPr>
              <w:t>P</w:t>
            </w:r>
            <w:r w:rsidRPr="00B6062F">
              <w:rPr>
                <w:rFonts w:cs="Times New Roman"/>
                <w:szCs w:val="20"/>
              </w:rPr>
              <w:t xml:space="preserve"> Bệnh viện Giao thông vận tải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highlight w:val="yellow"/>
              </w:rPr>
            </w:pPr>
            <w:r w:rsidRPr="00371349">
              <w:rPr>
                <w:rFonts w:cs="Times New Roman"/>
                <w:sz w:val="20"/>
                <w:szCs w:val="20"/>
                <w:highlight w:val="yellow"/>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sz w:val="20"/>
                <w:szCs w:val="20"/>
                <w:highlight w:val="yellow"/>
              </w:rPr>
            </w:pPr>
            <w:r w:rsidRPr="00371349">
              <w:rPr>
                <w:rFonts w:cs="Times New Roman"/>
                <w:sz w:val="20"/>
                <w:szCs w:val="20"/>
                <w:highlight w:val="yellow"/>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lang w:val="fr-FR"/>
              </w:rPr>
            </w:pPr>
            <w:r w:rsidRPr="00371349">
              <w:rPr>
                <w:rFonts w:cs="Times New Roman"/>
                <w:b/>
                <w:sz w:val="22"/>
              </w:rPr>
              <w:t>Lê Đăng Khoa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rPr>
              <w:t>Lê Trọng Khôi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Hà Thị Hồng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Lê Trọng Khuê</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Lê Trung Kiên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Nguyễn Hồng Hạnh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Lê Hương Giang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lang w:val="nl-NL"/>
              </w:rPr>
              <w:t xml:space="preserve">Ngân hàng TMCP Sài Gòn – Hà Nội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4.800.000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4,8</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sz w:val="22"/>
              </w:rPr>
              <w:t>Tổng Công ty CP Bảo hiểm Sài Gòn – Hà Nội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sz w:val="22"/>
              </w:rPr>
            </w:pPr>
            <w:r w:rsidRPr="00371349">
              <w:rPr>
                <w:rFonts w:cs="Times New Roman"/>
                <w:b/>
                <w:sz w:val="22"/>
              </w:rPr>
              <w:t>Nguyễn Thành Quang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b/>
                <w:bCs/>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E95A8B">
            <w:pPr>
              <w:spacing w:after="0" w:line="240" w:lineRule="auto"/>
              <w:jc w:val="center"/>
              <w:rPr>
                <w:rFonts w:cs="Times New Roman"/>
                <w:b/>
                <w:bCs/>
                <w:sz w:val="20"/>
                <w:szCs w:val="20"/>
              </w:rPr>
            </w:pPr>
            <w:r w:rsidRPr="005A51CE">
              <w:rPr>
                <w:rFonts w:cs="Times New Roman"/>
                <w:b/>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672B58">
            <w:pPr>
              <w:spacing w:after="0" w:line="240" w:lineRule="auto"/>
              <w:jc w:val="center"/>
              <w:rPr>
                <w:rFonts w:cs="Times New Roman"/>
                <w:b/>
                <w:bCs/>
                <w:sz w:val="20"/>
                <w:szCs w:val="20"/>
              </w:rPr>
            </w:pPr>
            <w:r w:rsidRPr="005A51CE">
              <w:rPr>
                <w:rFonts w:cs="Times New Roman"/>
                <w:b/>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Văn Cường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Kiều Thị Lệ</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Thị Nhài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 xml:space="preserve">Nguyễn Vũ Hoài Nam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Thế Vinh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Thanh Cảnh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 xml:space="preserve">Công ty CP Bảo Hiểm Hàng không </w:t>
            </w:r>
          </w:p>
        </w:tc>
        <w:tc>
          <w:tcPr>
            <w:tcW w:w="1590" w:type="dxa"/>
            <w:tcBorders>
              <w:top w:val="single" w:sz="4" w:space="0" w:color="auto"/>
              <w:left w:val="nil"/>
              <w:bottom w:val="single" w:sz="4" w:space="0" w:color="auto"/>
              <w:right w:val="single" w:sz="4" w:space="0" w:color="auto"/>
            </w:tcBorders>
            <w:shd w:val="clear" w:color="auto" w:fill="auto"/>
            <w:noWrap/>
          </w:tcPr>
          <w:p w:rsidR="00E95A8B" w:rsidRDefault="00E95A8B">
            <w:r w:rsidRPr="00F3311E">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lang w:val="nl-NL"/>
              </w:rPr>
            </w:pPr>
            <w:r w:rsidRPr="00371349">
              <w:rPr>
                <w:rFonts w:cs="Times New Roman"/>
                <w:sz w:val="22"/>
                <w:lang w:val="nl-NL"/>
              </w:rPr>
              <w:t>Công ty CP Đầu tư và Tư vấn Tài chính Quốc Tế</w:t>
            </w:r>
          </w:p>
        </w:tc>
        <w:tc>
          <w:tcPr>
            <w:tcW w:w="1590" w:type="dxa"/>
            <w:tcBorders>
              <w:top w:val="single" w:sz="4" w:space="0" w:color="auto"/>
              <w:left w:val="nil"/>
              <w:bottom w:val="single" w:sz="4" w:space="0" w:color="auto"/>
              <w:right w:val="single" w:sz="4" w:space="0" w:color="auto"/>
            </w:tcBorders>
            <w:shd w:val="clear" w:color="auto" w:fill="auto"/>
            <w:noWrap/>
          </w:tcPr>
          <w:p w:rsidR="00E95A8B" w:rsidRDefault="00E95A8B">
            <w:r w:rsidRPr="00F3311E">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lang w:val="nl-NL"/>
              </w:rPr>
            </w:pPr>
            <w:r w:rsidRPr="00371349">
              <w:rPr>
                <w:rFonts w:cs="Times New Roman"/>
                <w:sz w:val="22"/>
                <w:lang w:val="nl-NL"/>
              </w:rPr>
              <w:t xml:space="preserve">Công ty CP XNK Thủ Công Mỹ Nghệ </w:t>
            </w:r>
          </w:p>
        </w:tc>
        <w:tc>
          <w:tcPr>
            <w:tcW w:w="1590" w:type="dxa"/>
            <w:tcBorders>
              <w:top w:val="single" w:sz="4" w:space="0" w:color="auto"/>
              <w:left w:val="nil"/>
              <w:bottom w:val="single" w:sz="4" w:space="0" w:color="auto"/>
              <w:right w:val="single" w:sz="4" w:space="0" w:color="auto"/>
            </w:tcBorders>
            <w:shd w:val="clear" w:color="auto" w:fill="auto"/>
            <w:noWrap/>
          </w:tcPr>
          <w:p w:rsidR="00E95A8B" w:rsidRDefault="00E95A8B">
            <w:r w:rsidRPr="00F3311E">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
                <w:sz w:val="22"/>
              </w:rPr>
              <w:t>Mai Xuân Sơn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E95A8B">
            <w:pPr>
              <w:spacing w:after="0" w:line="240" w:lineRule="auto"/>
              <w:jc w:val="center"/>
              <w:rPr>
                <w:rFonts w:cs="Times New Roman"/>
                <w:b/>
                <w:sz w:val="20"/>
                <w:szCs w:val="20"/>
              </w:rPr>
            </w:pPr>
            <w:r w:rsidRPr="005A51CE">
              <w:rPr>
                <w:rFonts w:cs="Times New Roman"/>
                <w:b/>
                <w:sz w:val="20"/>
                <w:szCs w:val="20"/>
              </w:rPr>
              <w:t>40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672B58">
            <w:pPr>
              <w:spacing w:after="0" w:line="240" w:lineRule="auto"/>
              <w:jc w:val="center"/>
              <w:rPr>
                <w:rFonts w:cs="Times New Roman"/>
                <w:b/>
                <w:sz w:val="20"/>
                <w:szCs w:val="20"/>
              </w:rPr>
            </w:pPr>
            <w:r w:rsidRPr="005A51CE">
              <w:rPr>
                <w:rFonts w:cs="Times New Roman"/>
                <w:b/>
                <w:sz w:val="20"/>
                <w:szCs w:val="20"/>
              </w:rPr>
              <w:t>40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Mai Xuân Thảo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Nguyễn Thị Kim</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Mai Xuân Hà</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Mai Thị Kim Thanh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Nguyễn Thị Thu Trang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lang w:val="nl-NL"/>
              </w:rPr>
              <w:lastRenderedPageBreak/>
              <w:t>Mai Thị Khánh Vi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nl-NL"/>
              </w:rPr>
              <w:t>Mai Xuân Lâm</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fr-FR"/>
              </w:rPr>
              <w:t>Công ty CP XNK Thủ công mỹ nghệ</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lang w:val="fr-FR"/>
              </w:rPr>
            </w:pPr>
            <w:r w:rsidRPr="00371349">
              <w:rPr>
                <w:rFonts w:cs="Times New Roman"/>
                <w:sz w:val="22"/>
                <w:lang w:val="nl-NL"/>
              </w:rPr>
              <w:t>Công ty CP Thủy sản Hà Nội – Cần Thơ</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sz w:val="20"/>
                <w:szCs w:val="20"/>
              </w:rPr>
            </w:pPr>
            <w:r w:rsidRPr="00371349">
              <w:rPr>
                <w:rFonts w:cs="Times New Roman"/>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lang w:val="fr-FR"/>
              </w:rPr>
              <w:t>Công ty CP Tập đoàn T&amp;T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lang w:val="nl-NL"/>
              </w:rPr>
              <w:t>6.127.000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lang w:val="nl-NL"/>
              </w:rPr>
              <w:t>6,127</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b/>
                <w:bCs/>
              </w:rPr>
            </w:pPr>
            <w:r>
              <w:rPr>
                <w:rFonts w:cs="Times New Roman"/>
                <w:sz w:val="20"/>
                <w:szCs w:val="20"/>
                <w:lang w:val="fr-FR"/>
              </w:rPr>
              <w:t>Công ty TNHH T&amp;T Motor</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b/>
                <w:bCs/>
                <w:sz w:val="20"/>
                <w:szCs w:val="20"/>
              </w:rPr>
            </w:pPr>
            <w:r w:rsidRPr="00371349">
              <w:rPr>
                <w:rFonts w:cs="Times New Roman"/>
                <w:b/>
                <w:sz w:val="20"/>
                <w:szCs w:val="20"/>
              </w:rPr>
              <w:t>TCCLQ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lang w:val="nl-NL"/>
              </w:rPr>
            </w:pPr>
            <w:r>
              <w:rPr>
                <w:rFonts w:cs="Times New Roman"/>
                <w:sz w:val="20"/>
                <w:szCs w:val="20"/>
                <w:lang w:val="nl-NL"/>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lang w:val="nl-NL"/>
              </w:rPr>
            </w:pPr>
            <w:r>
              <w:rPr>
                <w:rFonts w:cs="Times New Roman"/>
                <w:sz w:val="20"/>
                <w:szCs w:val="20"/>
                <w:lang w:val="nl-NL"/>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
                <w:bCs/>
                <w:sz w:val="22"/>
              </w:rPr>
              <w:t>Vũ Đức Tiến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bCs/>
                <w:sz w:val="20"/>
                <w:szCs w:val="20"/>
              </w:rPr>
              <w:t>TGĐ-TVHĐQT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6020ED" w:rsidRDefault="00E95A8B" w:rsidP="00E95A8B">
            <w:pPr>
              <w:jc w:val="center"/>
              <w:rPr>
                <w:b/>
                <w:bCs/>
                <w:color w:val="000000"/>
                <w:sz w:val="20"/>
                <w:szCs w:val="20"/>
              </w:rPr>
            </w:pPr>
            <w:r w:rsidRPr="000F4F77">
              <w:rPr>
                <w:b/>
                <w:color w:val="000000"/>
                <w:sz w:val="20"/>
                <w:szCs w:val="20"/>
              </w:rPr>
              <w:t>79,400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7706F6">
            <w:pPr>
              <w:jc w:val="right"/>
              <w:rPr>
                <w:b/>
                <w:bCs/>
                <w:color w:val="000000"/>
                <w:sz w:val="20"/>
                <w:szCs w:val="20"/>
              </w:rPr>
            </w:pPr>
            <w:r w:rsidRPr="005A51CE">
              <w:rPr>
                <w:b/>
                <w:color w:val="000000"/>
                <w:sz w:val="20"/>
                <w:szCs w:val="20"/>
              </w:rPr>
              <w:t>0,0794</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Đức Tước</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Thị Tuyết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Thị Hải Yến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Uông Vân Hạnh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Đức Nhật Minh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Cs/>
                <w:sz w:val="22"/>
              </w:rPr>
              <w:t>Vũ Đức Nhật Nam</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Cs/>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Cs/>
                <w:sz w:val="22"/>
              </w:rPr>
              <w:t>Công ty CP Xây lắp Dầu khí Thanh Hóa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TCCLQ</w:t>
            </w:r>
          </w:p>
          <w:p w:rsidR="00E95A8B" w:rsidRPr="00371349" w:rsidRDefault="00E95A8B" w:rsidP="00672B58">
            <w:pPr>
              <w:spacing w:after="0" w:line="240" w:lineRule="auto"/>
              <w:jc w:val="center"/>
              <w:rPr>
                <w:rFonts w:cs="Times New Roman"/>
                <w:sz w:val="20"/>
                <w:szCs w:val="20"/>
              </w:rPr>
            </w:pPr>
            <w:r w:rsidRPr="00371349">
              <w:rPr>
                <w:rFonts w:cs="Times New Roman"/>
                <w:bCs/>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Cs/>
                <w:sz w:val="22"/>
              </w:rPr>
              <w:t>Công ty CP Xây lắp và Địa ốc Vũng Tàu</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TCCLQ</w:t>
            </w:r>
          </w:p>
          <w:p w:rsidR="00E95A8B" w:rsidRPr="00371349" w:rsidRDefault="00E95A8B" w:rsidP="00672B58">
            <w:pPr>
              <w:spacing w:after="0" w:line="240" w:lineRule="auto"/>
              <w:jc w:val="center"/>
              <w:rPr>
                <w:rFonts w:cs="Times New Roman"/>
                <w:sz w:val="20"/>
                <w:szCs w:val="20"/>
              </w:rPr>
            </w:pPr>
            <w:r w:rsidRPr="00371349">
              <w:rPr>
                <w:rFonts w:cs="Times New Roman"/>
                <w:bCs/>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bCs/>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Cs/>
                <w:sz w:val="22"/>
              </w:rPr>
            </w:pPr>
            <w:r w:rsidRPr="00371349">
              <w:rPr>
                <w:rFonts w:cs="Times New Roman"/>
                <w:sz w:val="22"/>
              </w:rPr>
              <w:t>Tổng công ty CP Bảo hiểm Sài Gòn – Hà Nội (BSH)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TCCLQ</w:t>
            </w:r>
          </w:p>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rPr>
                <w:rFonts w:cs="Times New Roman"/>
              </w:rPr>
            </w:pPr>
            <w:r>
              <w:rPr>
                <w:rFonts w:cs="Times New Roman"/>
              </w:rPr>
              <w:t>Công ty CP Đầu tư và Dịch vụ hạ tầng xăng dầu</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E44F49" w:rsidRDefault="00E95A8B" w:rsidP="00A37C4B">
            <w:pPr>
              <w:spacing w:after="0" w:line="240" w:lineRule="auto"/>
              <w:rPr>
                <w:rFonts w:cs="Times New Roman"/>
                <w:b/>
              </w:rPr>
            </w:pPr>
            <w:r>
              <w:rPr>
                <w:rFonts w:cs="Times New Roman"/>
                <w:b/>
              </w:rPr>
              <w:t>Nguyễn Minh Phương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E44F49" w:rsidRDefault="00E95A8B" w:rsidP="00A37C4B">
            <w:pPr>
              <w:spacing w:after="0" w:line="240" w:lineRule="auto"/>
              <w:jc w:val="center"/>
              <w:rPr>
                <w:rFonts w:cs="Times New Roman"/>
                <w:b/>
                <w:bCs/>
                <w:sz w:val="22"/>
                <w:szCs w:val="20"/>
              </w:rPr>
            </w:pPr>
            <w:r w:rsidRPr="00E44F49">
              <w:rPr>
                <w:rFonts w:cs="Times New Roman"/>
                <w:b/>
                <w:bCs/>
                <w:sz w:val="22"/>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rPr>
                <w:rFonts w:cs="Times New Roman"/>
              </w:rPr>
            </w:pPr>
            <w:r>
              <w:rPr>
                <w:rFonts w:cs="Times New Roman"/>
              </w:rPr>
              <w:t>Nguyễn Kim Đường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2"/>
                <w:szCs w:val="20"/>
              </w:rPr>
            </w:pPr>
            <w:r>
              <w:rPr>
                <w:rFonts w:cs="Times New Roman"/>
                <w:bCs/>
                <w:sz w:val="22"/>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rPr>
                <w:rFonts w:cs="Times New Roman"/>
              </w:rPr>
            </w:pPr>
            <w:r w:rsidRPr="00E44F49">
              <w:rPr>
                <w:rFonts w:cs="Times New Roman"/>
              </w:rPr>
              <w:t>Nguyễn Kim Thủy</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2"/>
                <w:szCs w:val="20"/>
              </w:rPr>
            </w:pPr>
            <w:r>
              <w:rPr>
                <w:rFonts w:cs="Times New Roman"/>
                <w:bCs/>
                <w:sz w:val="22"/>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rPr>
                <w:rFonts w:cs="Times New Roman"/>
              </w:rPr>
            </w:pPr>
            <w:r w:rsidRPr="00E44F49">
              <w:rPr>
                <w:rFonts w:cs="Times New Roman"/>
              </w:rPr>
              <w:t>Nguyễn Phương 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2"/>
                <w:szCs w:val="20"/>
              </w:rPr>
            </w:pPr>
            <w:r>
              <w:rPr>
                <w:rFonts w:cs="Times New Roman"/>
                <w:bCs/>
                <w:sz w:val="22"/>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rPr>
                <w:rFonts w:cs="Times New Roman"/>
              </w:rPr>
            </w:pPr>
            <w:r w:rsidRPr="005B3144">
              <w:rPr>
                <w:rFonts w:cs="Times New Roman"/>
              </w:rPr>
              <w:t>Tổng công ty Rau quả, Nông sản - CTCP</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A37C4B">
            <w:pPr>
              <w:spacing w:after="0" w:line="240" w:lineRule="auto"/>
              <w:jc w:val="center"/>
              <w:rPr>
                <w:rFonts w:cs="Times New Roman"/>
                <w:bCs/>
                <w:sz w:val="22"/>
                <w:szCs w:val="20"/>
              </w:rPr>
            </w:pPr>
            <w:r w:rsidRPr="00371349">
              <w:rPr>
                <w:rFonts w:cs="Times New Roman"/>
                <w:bCs/>
                <w:sz w:val="22"/>
                <w:szCs w:val="20"/>
              </w:rPr>
              <w:t>(</w:t>
            </w:r>
            <w:r>
              <w:rPr>
                <w:rFonts w:cs="Times New Roman"/>
                <w:bCs/>
                <w:sz w:val="22"/>
                <w:szCs w:val="20"/>
              </w:rPr>
              <w:t>TVBKS)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rPr>
                <w:rFonts w:cs="Times New Roman"/>
              </w:rPr>
            </w:pPr>
            <w:r w:rsidRPr="005B3144">
              <w:rPr>
                <w:rFonts w:cs="Times New Roman"/>
              </w:rPr>
              <w:t>CTCP Bệnh viện GTVT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A37C4B">
            <w:pPr>
              <w:spacing w:after="0" w:line="240" w:lineRule="auto"/>
              <w:jc w:val="center"/>
              <w:rPr>
                <w:rFonts w:cs="Times New Roman"/>
                <w:bCs/>
                <w:sz w:val="22"/>
                <w:szCs w:val="20"/>
              </w:rPr>
            </w:pPr>
            <w:r w:rsidRPr="00371349">
              <w:rPr>
                <w:rFonts w:cs="Times New Roman"/>
                <w:bCs/>
                <w:sz w:val="22"/>
                <w:szCs w:val="20"/>
              </w:rPr>
              <w:t>(</w:t>
            </w:r>
            <w:r>
              <w:rPr>
                <w:rFonts w:cs="Times New Roman"/>
                <w:bCs/>
                <w:sz w:val="22"/>
                <w:szCs w:val="20"/>
              </w:rPr>
              <w:t>TVBKS)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A37C4B">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
                <w:bCs/>
                <w:sz w:val="22"/>
              </w:rPr>
              <w:t>Phạm Thị Bích Hồng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bCs/>
                <w:sz w:val="20"/>
                <w:szCs w:val="20"/>
              </w:rPr>
              <w:t>TBKS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b/>
                <w:bCs/>
                <w:sz w:val="20"/>
                <w:szCs w:val="20"/>
              </w:rPr>
              <w:t>21,740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bCs/>
                <w:sz w:val="20"/>
                <w:szCs w:val="20"/>
              </w:rPr>
              <w:t>0,021</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Bá Thân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Lương Thị Cúc</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Bá Trung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Thị Huệ</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Bá Dũng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Văn Tuyên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lastRenderedPageBreak/>
              <w:t>Phạm Anh Quân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Phạm Nhật Minh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
                <w:bCs/>
                <w:sz w:val="22"/>
              </w:rPr>
              <w:t>Vũ Đức Trung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b/>
                <w:bCs/>
                <w:sz w:val="20"/>
                <w:szCs w:val="20"/>
              </w:rPr>
              <w:t>TV 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b/>
                <w:bCs/>
                <w:sz w:val="20"/>
                <w:szCs w:val="20"/>
              </w:rPr>
              <w:t>560,000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
                <w:bCs/>
                <w:sz w:val="20"/>
                <w:szCs w:val="20"/>
              </w:rPr>
              <w:t>0,56</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Phong Phú</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Lưu Thị Thúy</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Dương Kim 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Thúy Hằng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Đức Khôi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Vũ Đức Nguyên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Tổng công ty CP Bảo hiểm Sài Gòn – Hà Nội (BSH)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TCCLQ</w:t>
            </w:r>
          </w:p>
          <w:p w:rsidR="00E95A8B" w:rsidRPr="00371349" w:rsidRDefault="00E95A8B" w:rsidP="00672B58">
            <w:pPr>
              <w:spacing w:after="0" w:line="240" w:lineRule="auto"/>
              <w:jc w:val="center"/>
              <w:rPr>
                <w:rFonts w:cs="Times New Roman"/>
                <w:sz w:val="20"/>
                <w:szCs w:val="20"/>
              </w:rPr>
            </w:pPr>
            <w:r w:rsidRPr="00371349">
              <w:rPr>
                <w:rFonts w:cs="Times New Roman"/>
                <w:bCs/>
                <w:sz w:val="20"/>
                <w:szCs w:val="20"/>
              </w:rPr>
              <w:t>(TVHĐQT- PTGĐ)</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b/>
                <w:bCs/>
                <w:sz w:val="22"/>
              </w:rPr>
              <w:t>Lương Thị Lựu</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b/>
                <w:bCs/>
                <w:sz w:val="20"/>
                <w:szCs w:val="20"/>
              </w:rPr>
              <w:t>Thành viên 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E95A8B">
            <w:pPr>
              <w:spacing w:after="0" w:line="240" w:lineRule="auto"/>
              <w:jc w:val="center"/>
              <w:rPr>
                <w:rFonts w:cs="Times New Roman"/>
                <w:b/>
                <w:sz w:val="20"/>
                <w:szCs w:val="20"/>
              </w:rPr>
            </w:pPr>
            <w:r w:rsidRPr="005A51CE">
              <w:rPr>
                <w:rFonts w:cs="Times New Roman"/>
                <w:b/>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672B58">
            <w:pPr>
              <w:spacing w:after="0" w:line="240" w:lineRule="auto"/>
              <w:jc w:val="center"/>
              <w:rPr>
                <w:rFonts w:cs="Times New Roman"/>
                <w:b/>
                <w:bCs/>
                <w:sz w:val="20"/>
                <w:szCs w:val="20"/>
              </w:rPr>
            </w:pPr>
            <w:r w:rsidRPr="005A51CE">
              <w:rPr>
                <w:rFonts w:cs="Times New Roman"/>
                <w:b/>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Lương Sỹ Hải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Bùi Thị Hồng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Mẫn Ngọc Bảo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Mẫn Hoàng Ngân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Mẫn Quỳnh Chi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Lương Sỹ Hào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sz w:val="22"/>
              </w:rPr>
              <w:t>Lương Thị Nhài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rPr>
                <w:rFonts w:cs="Times New Roman"/>
                <w:sz w:val="22"/>
              </w:rPr>
            </w:pPr>
            <w:r w:rsidRPr="00371349">
              <w:rPr>
                <w:rFonts w:cs="Times New Roman"/>
                <w:sz w:val="22"/>
                <w:lang w:val="fr-FR"/>
              </w:rPr>
              <w:t>Công ty CP XNK Thủ công mỹ nghệ</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Default="00E95A8B" w:rsidP="007706F6">
            <w:pPr>
              <w:spacing w:after="0" w:line="240" w:lineRule="auto"/>
              <w:jc w:val="center"/>
              <w:rPr>
                <w:rFonts w:cs="Times New Roman"/>
                <w:sz w:val="20"/>
                <w:szCs w:val="20"/>
              </w:rPr>
            </w:pPr>
            <w:r w:rsidRPr="00371349">
              <w:rPr>
                <w:rFonts w:cs="Times New Roman"/>
                <w:sz w:val="20"/>
                <w:szCs w:val="20"/>
              </w:rPr>
              <w:t>TCCLQ</w:t>
            </w:r>
          </w:p>
          <w:p w:rsidR="00E95A8B" w:rsidRPr="00371349" w:rsidRDefault="00E95A8B" w:rsidP="007706F6">
            <w:pPr>
              <w:spacing w:after="0" w:line="240" w:lineRule="auto"/>
              <w:jc w:val="center"/>
              <w:rPr>
                <w:rFonts w:cs="Times New Roman"/>
                <w:sz w:val="20"/>
                <w:szCs w:val="20"/>
              </w:rPr>
            </w:pPr>
            <w:r>
              <w:rPr>
                <w:rFonts w:cs="Times New Roman"/>
                <w:sz w:val="20"/>
                <w:szCs w:val="20"/>
              </w:rPr>
              <w:t>(TVBKS)</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7706F6">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
                <w:bCs/>
                <w:sz w:val="22"/>
              </w:rPr>
            </w:pPr>
            <w:r w:rsidRPr="00371349">
              <w:rPr>
                <w:rFonts w:cs="Times New Roman"/>
                <w:b/>
                <w:bCs/>
                <w:sz w:val="22"/>
              </w:rPr>
              <w:t>Trần Sỹ Tiến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bCs/>
                <w:sz w:val="20"/>
                <w:szCs w:val="20"/>
              </w:rPr>
            </w:pPr>
            <w:r w:rsidRPr="00371349">
              <w:rPr>
                <w:rFonts w:cs="Times New Roman"/>
                <w:b/>
                <w:bCs/>
                <w:sz w:val="20"/>
                <w:szCs w:val="20"/>
              </w:rPr>
              <w:t>Phó TGĐ kiêm nhiệm Kế toán trưởng</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E95A8B">
            <w:pPr>
              <w:spacing w:after="0" w:line="240" w:lineRule="auto"/>
              <w:jc w:val="center"/>
              <w:rPr>
                <w:rFonts w:cs="Times New Roman"/>
                <w:b/>
                <w:sz w:val="20"/>
                <w:szCs w:val="20"/>
              </w:rPr>
            </w:pPr>
            <w:r w:rsidRPr="005A51CE">
              <w:rPr>
                <w:rFonts w:cs="Times New Roman"/>
                <w:b/>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5A51CE" w:rsidRDefault="00E95A8B" w:rsidP="00672B58">
            <w:pPr>
              <w:spacing w:after="0" w:line="240" w:lineRule="auto"/>
              <w:jc w:val="center"/>
              <w:rPr>
                <w:rFonts w:cs="Times New Roman"/>
                <w:b/>
                <w:sz w:val="20"/>
                <w:szCs w:val="20"/>
              </w:rPr>
            </w:pPr>
            <w:r w:rsidRPr="005A51CE">
              <w:rPr>
                <w:rFonts w:cs="Times New Roman"/>
                <w:b/>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Trần Xuân Xuyến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 xml:space="preserve">Phạm Thị Thiêm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Trần Thanh Bình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40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40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Trần Thị Hồng Minh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Trần Minh Trang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bCs/>
                <w:sz w:val="22"/>
              </w:rPr>
            </w:pPr>
            <w:r w:rsidRPr="00371349">
              <w:rPr>
                <w:rFonts w:cs="Times New Roman"/>
                <w:bCs/>
                <w:sz w:val="22"/>
              </w:rPr>
              <w:t>Công ty CP Xây lắp Dầu khí Thanh Hóa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Cs/>
                <w:sz w:val="20"/>
                <w:szCs w:val="20"/>
              </w:rPr>
            </w:pPr>
            <w:r w:rsidRPr="00371349">
              <w:rPr>
                <w:rFonts w:cs="Times New Roman"/>
                <w:bCs/>
                <w:sz w:val="20"/>
                <w:szCs w:val="20"/>
              </w:rPr>
              <w:t>TCCLQ</w:t>
            </w:r>
          </w:p>
          <w:p w:rsidR="00E95A8B" w:rsidRPr="00371349" w:rsidRDefault="00E95A8B" w:rsidP="00672B58">
            <w:pPr>
              <w:spacing w:after="0" w:line="240" w:lineRule="auto"/>
              <w:jc w:val="center"/>
              <w:rPr>
                <w:rFonts w:cs="Times New Roman"/>
                <w:sz w:val="20"/>
                <w:szCs w:val="20"/>
              </w:rPr>
            </w:pPr>
            <w:r w:rsidRPr="00371349">
              <w:rPr>
                <w:rFonts w:cs="Times New Roman"/>
                <w:bCs/>
                <w:sz w:val="20"/>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8442F5" w:rsidRDefault="00E95A8B" w:rsidP="00672B58">
            <w:pPr>
              <w:spacing w:after="0" w:line="240" w:lineRule="auto"/>
              <w:rPr>
                <w:rFonts w:cs="Times New Roman"/>
                <w:bCs/>
                <w:i/>
                <w:sz w:val="22"/>
              </w:rPr>
            </w:pPr>
            <w:r w:rsidRPr="008442F5">
              <w:rPr>
                <w:rStyle w:val="Emphasis"/>
                <w:i w:val="0"/>
              </w:rPr>
              <w:t>CÔNG TY</w:t>
            </w:r>
            <w:r w:rsidRPr="008442F5">
              <w:rPr>
                <w:rStyle w:val="st"/>
                <w:i/>
              </w:rPr>
              <w:t xml:space="preserve"> CỔ PHẦN ĐẦU TƯ VÀ DỊCH VỤ </w:t>
            </w:r>
            <w:r w:rsidRPr="008442F5">
              <w:rPr>
                <w:rStyle w:val="Emphasis"/>
                <w:i w:val="0"/>
              </w:rPr>
              <w:t>HẠ TẦNG XĂNG DẦU</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TCCLQ</w:t>
            </w:r>
          </w:p>
          <w:p w:rsidR="00E95A8B" w:rsidRPr="00371349" w:rsidRDefault="00E95A8B" w:rsidP="008442F5">
            <w:pPr>
              <w:spacing w:after="0" w:line="240" w:lineRule="auto"/>
              <w:jc w:val="center"/>
              <w:rPr>
                <w:rFonts w:cs="Times New Roman"/>
                <w:bCs/>
                <w:sz w:val="22"/>
                <w:szCs w:val="20"/>
              </w:rPr>
            </w:pPr>
            <w:r w:rsidRPr="00371349">
              <w:rPr>
                <w:rFonts w:cs="Times New Roman"/>
                <w:bCs/>
                <w:sz w:val="22"/>
                <w:szCs w:val="20"/>
              </w:rPr>
              <w:t>(TVHĐQT)</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b/>
                <w:bCs/>
                <w:sz w:val="22"/>
              </w:rPr>
              <w:t>Nguyễn Chí Thành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b/>
                <w:sz w:val="20"/>
                <w:szCs w:val="20"/>
              </w:rPr>
            </w:pPr>
            <w:r w:rsidRPr="00371349">
              <w:rPr>
                <w:rFonts w:cs="Times New Roman"/>
                <w:b/>
                <w:sz w:val="20"/>
                <w:szCs w:val="20"/>
              </w:rPr>
              <w:t>PTGĐ-GĐ SHSHCM</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Văn Hiến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Thị Hanh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lastRenderedPageBreak/>
              <w:t>Hoàng Thị Thu Trà</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Hoàng Khánh Chi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E95A8B"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rPr>
                <w:rFonts w:cs="Times New Roman"/>
                <w:sz w:val="22"/>
              </w:rPr>
            </w:pPr>
            <w:r w:rsidRPr="00371349">
              <w:rPr>
                <w:rFonts w:cs="Times New Roman"/>
                <w:sz w:val="22"/>
              </w:rPr>
              <w:t>Nguyễn Hoàng Khánh Linh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E95A8B">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E95A8B" w:rsidRPr="00371349" w:rsidRDefault="00E95A8B" w:rsidP="00672B58">
            <w:pPr>
              <w:spacing w:after="0" w:line="240" w:lineRule="auto"/>
              <w:jc w:val="center"/>
              <w:rPr>
                <w:rFonts w:cs="Times New Roman"/>
                <w:sz w:val="20"/>
                <w:szCs w:val="20"/>
              </w:rPr>
            </w:pPr>
            <w:r w:rsidRPr="00371349">
              <w:rPr>
                <w:rFonts w:cs="Times New Roman"/>
                <w:sz w:val="20"/>
                <w:szCs w:val="20"/>
              </w:rPr>
              <w:t>0</w:t>
            </w: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b/>
                <w:bCs/>
                <w:sz w:val="22"/>
              </w:rPr>
            </w:pPr>
            <w:r w:rsidRPr="00371349">
              <w:rPr>
                <w:rFonts w:cs="Times New Roman"/>
                <w:b/>
                <w:bCs/>
                <w:sz w:val="22"/>
              </w:rPr>
              <w:t>Nguyễn Thủy Hạnh Mai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b/>
                <w:bCs/>
                <w:sz w:val="20"/>
                <w:szCs w:val="20"/>
              </w:rPr>
            </w:pPr>
            <w:r w:rsidRPr="00371349">
              <w:rPr>
                <w:rFonts w:cs="Times New Roman"/>
                <w:b/>
                <w:bCs/>
                <w:sz w:val="20"/>
                <w:szCs w:val="20"/>
              </w:rPr>
              <w:t>TP. PC&amp; QTRR</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jc w:val="center"/>
              <w:rPr>
                <w:rFonts w:cs="Times New Roman"/>
                <w:b/>
                <w:bCs/>
                <w:sz w:val="20"/>
                <w:szCs w:val="20"/>
              </w:rPr>
            </w:pPr>
            <w:r w:rsidRPr="00371349">
              <w:rPr>
                <w:rFonts w:cs="Times New Roman"/>
                <w:b/>
                <w:bCs/>
                <w:sz w:val="20"/>
                <w:szCs w:val="20"/>
              </w:rPr>
              <w:t>0,026</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b/>
                <w:bCs/>
                <w:sz w:val="22"/>
              </w:rPr>
            </w:pPr>
            <w:r w:rsidRPr="00371349">
              <w:rPr>
                <w:rFonts w:cs="Times New Roman"/>
                <w:sz w:val="22"/>
              </w:rPr>
              <w:t>Nguyễn Văn Bốn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b/>
                <w:bCs/>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Ngô Thị Hương Nhu</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Nguyễn Quang Hải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Phùng Quang Tuyên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Phùng Thị Hiền Anh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Phùng Hà Linh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b/>
                <w:sz w:val="22"/>
              </w:rPr>
            </w:pPr>
            <w:r w:rsidRPr="00371349">
              <w:rPr>
                <w:rFonts w:cs="Times New Roman"/>
                <w:b/>
                <w:sz w:val="22"/>
              </w:rPr>
              <w:t>Nguyễn Thị Hồng Hạnh</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b/>
                <w:bCs/>
                <w:sz w:val="20"/>
                <w:szCs w:val="20"/>
              </w:rPr>
            </w:pPr>
            <w:r w:rsidRPr="00371349">
              <w:rPr>
                <w:rFonts w:cs="Times New Roman"/>
                <w:b/>
                <w:bCs/>
                <w:sz w:val="20"/>
                <w:szCs w:val="20"/>
              </w:rPr>
              <w:t>TBP.KTNB</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b/>
                <w:sz w:val="20"/>
                <w:szCs w:val="20"/>
              </w:rPr>
            </w:pPr>
            <w:r w:rsidRPr="00371349">
              <w:rPr>
                <w:rFonts w:cs="Times New Roman"/>
                <w:b/>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Nguyễn Địch  Hiền</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Nguyễn Thị Thêm</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Nguyễn Quốc Huy</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Nguyễn Thúy Hằng</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Nguyễ</w:t>
            </w:r>
            <w:r>
              <w:rPr>
                <w:rFonts w:cs="Times New Roman"/>
                <w:sz w:val="22"/>
              </w:rPr>
              <w:t>n Thị Hồng</w:t>
            </w:r>
            <w:r w:rsidRPr="00371349">
              <w:rPr>
                <w:rFonts w:cs="Times New Roman"/>
                <w:sz w:val="22"/>
              </w:rPr>
              <w:t xml:space="preserve"> Huệ</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sz w:val="20"/>
                <w:szCs w:val="20"/>
              </w:rPr>
            </w:pPr>
            <w:r w:rsidRPr="00371349">
              <w:rPr>
                <w:rFonts w:cs="Times New Roman"/>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r w:rsidR="00B92FF6" w:rsidRPr="00371349" w:rsidTr="00E95A8B">
        <w:trPr>
          <w:trHeight w:val="432"/>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rPr>
                <w:rFonts w:cs="Times New Roman"/>
                <w:sz w:val="22"/>
              </w:rPr>
            </w:pPr>
            <w:r w:rsidRPr="00371349">
              <w:rPr>
                <w:rFonts w:cs="Times New Roman"/>
                <w:sz w:val="22"/>
              </w:rPr>
              <w:t>Lê Quỳnh Mai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jc w:val="center"/>
              <w:rPr>
                <w:rFonts w:cs="Times New Roman"/>
                <w:bCs/>
                <w:sz w:val="20"/>
                <w:szCs w:val="20"/>
              </w:rPr>
            </w:pPr>
            <w:r w:rsidRPr="00371349">
              <w:rPr>
                <w:rFonts w:cs="Times New Roman"/>
                <w:bCs/>
                <w:sz w:val="20"/>
                <w:szCs w:val="20"/>
              </w:rPr>
              <w:t>NCLQ</w:t>
            </w:r>
          </w:p>
        </w:tc>
        <w:tc>
          <w:tcPr>
            <w:tcW w:w="2571"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7B161F">
            <w:pPr>
              <w:spacing w:after="0" w:line="240" w:lineRule="auto"/>
              <w:jc w:val="center"/>
              <w:rPr>
                <w:rFonts w:cs="Times New Roman"/>
                <w:sz w:val="20"/>
                <w:szCs w:val="20"/>
              </w:rPr>
            </w:pPr>
            <w:r w:rsidRPr="00371349">
              <w:rPr>
                <w:rFonts w:cs="Times New Roman"/>
                <w:sz w:val="20"/>
                <w:szCs w:val="20"/>
              </w:rPr>
              <w:t>0</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B92FF6" w:rsidRPr="00371349" w:rsidRDefault="00B92FF6" w:rsidP="00672B58">
            <w:pPr>
              <w:spacing w:after="0" w:line="240" w:lineRule="auto"/>
              <w:jc w:val="center"/>
              <w:rPr>
                <w:rFonts w:cs="Times New Roman"/>
                <w:sz w:val="20"/>
                <w:szCs w:val="20"/>
              </w:rPr>
            </w:pPr>
          </w:p>
        </w:tc>
      </w:tr>
    </w:tbl>
    <w:p w:rsidR="00D21B16" w:rsidRDefault="00457ADC" w:rsidP="00B92FF6">
      <w:pPr>
        <w:pStyle w:val="ListParagraph"/>
        <w:numPr>
          <w:ilvl w:val="0"/>
          <w:numId w:val="12"/>
        </w:numPr>
        <w:spacing w:before="240" w:after="100" w:afterAutospacing="1" w:line="240" w:lineRule="auto"/>
        <w:contextualSpacing w:val="0"/>
        <w:rPr>
          <w:rFonts w:cs="Times New Roman"/>
          <w:b/>
        </w:rPr>
      </w:pPr>
      <w:r w:rsidRPr="00371349">
        <w:rPr>
          <w:rFonts w:cs="Times New Roman"/>
          <w:b/>
        </w:rPr>
        <w:t>Giao dịch của người nội bộ và người có liên quan đối với cổ phiếu của công ty niêm yết</w:t>
      </w:r>
    </w:p>
    <w:p w:rsidR="002940B8" w:rsidRDefault="002940B8" w:rsidP="002940B8">
      <w:pPr>
        <w:pStyle w:val="Heading2"/>
        <w:ind w:left="405" w:firstLine="315"/>
        <w:rPr>
          <w:b w:val="0"/>
        </w:rPr>
      </w:pPr>
      <w:r w:rsidRPr="002940B8">
        <w:rPr>
          <w:b w:val="0"/>
        </w:rPr>
        <w:t>Ngân hàng TMCP Sài Gòn - Hà Nội (</w:t>
      </w:r>
      <w:hyperlink r:id="rId10" w:tgtFrame="_blank" w:history="1">
        <w:r w:rsidRPr="002940B8">
          <w:rPr>
            <w:rStyle w:val="Hyperlink"/>
            <w:b w:val="0"/>
          </w:rPr>
          <w:t>SHB</w:t>
        </w:r>
      </w:hyperlink>
      <w:r w:rsidRPr="002940B8">
        <w:rPr>
          <w:b w:val="0"/>
        </w:rPr>
        <w:t xml:space="preserve">) (tổ chức có liên quan của ông Đỗ Quang Hiển và ông Lê Đăng Khoa đăng ký bán toàn bộ 4,800,000 cp CTCP Chứng khoán Sài Gòn - Hà Nội (HNX: </w:t>
      </w:r>
      <w:hyperlink r:id="rId11" w:tgtFrame="_blank" w:history="1">
        <w:r w:rsidRPr="002940B8">
          <w:rPr>
            <w:rStyle w:val="Hyperlink"/>
            <w:b w:val="0"/>
          </w:rPr>
          <w:t>SHS</w:t>
        </w:r>
      </w:hyperlink>
      <w:r w:rsidRPr="002940B8">
        <w:rPr>
          <w:b w:val="0"/>
        </w:rPr>
        <w:t>) theo phươ</w:t>
      </w:r>
      <w:r w:rsidRPr="002940B8">
        <w:rPr>
          <w:rFonts w:ascii="Cambria" w:hAnsi="Cambria" w:cs="Cambria"/>
          <w:b w:val="0"/>
        </w:rPr>
        <w:t>ng th</w:t>
      </w:r>
      <w:r w:rsidRPr="002940B8">
        <w:rPr>
          <w:b w:val="0"/>
        </w:rPr>
        <w:t>ức thỏa thuận.</w:t>
      </w:r>
    </w:p>
    <w:p w:rsidR="00525392" w:rsidRPr="00B92FF6" w:rsidRDefault="002940B8" w:rsidP="00B92FF6">
      <w:pPr>
        <w:ind w:left="720"/>
      </w:pPr>
      <w:r>
        <w:t xml:space="preserve">Ngày dự kiến bắt đầu giao dịch: 15/06/2016 </w:t>
      </w:r>
      <w:r>
        <w:br/>
        <w:t>Ngày dự kiến kết thúc giao dị</w:t>
      </w:r>
      <w:r w:rsidR="00B92FF6">
        <w:t>ch: 13/07/2016.</w:t>
      </w:r>
    </w:p>
    <w:p w:rsidR="007706F6" w:rsidRPr="007706F6" w:rsidRDefault="007706F6" w:rsidP="007706F6">
      <w:pPr>
        <w:pStyle w:val="ListParagraph"/>
        <w:numPr>
          <w:ilvl w:val="0"/>
          <w:numId w:val="9"/>
        </w:numPr>
        <w:spacing w:before="360" w:after="120" w:line="240" w:lineRule="auto"/>
        <w:rPr>
          <w:rFonts w:cs="Times New Roman"/>
          <w:b/>
        </w:rPr>
      </w:pPr>
      <w:r w:rsidRPr="007706F6">
        <w:rPr>
          <w:rFonts w:cs="Times New Roman"/>
          <w:b/>
        </w:rPr>
        <w:t>Các vấn đề cần lưu ý khác</w:t>
      </w:r>
    </w:p>
    <w:p w:rsidR="007706F6" w:rsidRPr="00371349" w:rsidRDefault="007706F6" w:rsidP="007706F6">
      <w:pPr>
        <w:pStyle w:val="ListParagraph"/>
        <w:spacing w:before="240" w:after="120" w:line="240" w:lineRule="auto"/>
        <w:ind w:left="763"/>
        <w:contextualSpacing w:val="0"/>
        <w:rPr>
          <w:rFonts w:cs="Times New Roman"/>
          <w:b/>
        </w:rPr>
      </w:pPr>
      <w:r w:rsidRPr="00371349">
        <w:rPr>
          <w:rFonts w:cs="Times New Roman"/>
        </w:rPr>
        <w:t>Công ty đặc biệt chú trọng công tác quản trị, điều hành, quản trị rủi ro, công bố thông tin  kiểm soát và kiểm toán nội bộ tuân thủ các quy định pháp luật và Điều lệ Công ty vì quyền lợi của Cổ đông và sự phát triển bền vững của Công ty.</w:t>
      </w:r>
    </w:p>
    <w:p w:rsidR="008740F5" w:rsidRPr="008740F5" w:rsidRDefault="008740F5" w:rsidP="008740F5">
      <w:pPr>
        <w:spacing w:before="240" w:after="100" w:afterAutospacing="1" w:line="240" w:lineRule="auto"/>
        <w:rPr>
          <w:rFonts w:cs="Times New Roman"/>
          <w:b/>
        </w:rPr>
        <w:sectPr w:rsidR="008740F5" w:rsidRPr="008740F5" w:rsidSect="00E95A8B">
          <w:type w:val="continuous"/>
          <w:pgSz w:w="11907" w:h="16839" w:code="9"/>
          <w:pgMar w:top="634" w:right="1080" w:bottom="907" w:left="1440" w:header="720" w:footer="720" w:gutter="0"/>
          <w:cols w:space="720"/>
          <w:docGrid w:linePitch="360"/>
        </w:sectPr>
      </w:pPr>
    </w:p>
    <w:tbl>
      <w:tblPr>
        <w:tblW w:w="10008" w:type="dxa"/>
        <w:tblCellSpacing w:w="0" w:type="dxa"/>
        <w:tblCellMar>
          <w:left w:w="0" w:type="dxa"/>
          <w:right w:w="0" w:type="dxa"/>
        </w:tblCellMar>
        <w:tblLook w:val="04A0"/>
      </w:tblPr>
      <w:tblGrid>
        <w:gridCol w:w="5328"/>
        <w:gridCol w:w="4680"/>
      </w:tblGrid>
      <w:tr w:rsidR="00457ADC" w:rsidRPr="00371349" w:rsidTr="00A37C4B">
        <w:trPr>
          <w:trHeight w:val="1008"/>
          <w:tblCellSpacing w:w="0" w:type="dxa"/>
        </w:trPr>
        <w:tc>
          <w:tcPr>
            <w:tcW w:w="5328" w:type="dxa"/>
            <w:tcMar>
              <w:top w:w="0" w:type="dxa"/>
              <w:left w:w="108" w:type="dxa"/>
              <w:bottom w:w="0" w:type="dxa"/>
              <w:right w:w="108" w:type="dxa"/>
            </w:tcMar>
            <w:hideMark/>
          </w:tcPr>
          <w:p w:rsidR="00457ADC" w:rsidRDefault="00457ADC" w:rsidP="00A13292">
            <w:pPr>
              <w:spacing w:before="120" w:after="100" w:afterAutospacing="1" w:line="240" w:lineRule="auto"/>
              <w:rPr>
                <w:rFonts w:eastAsia="Times New Roman" w:cs="Times New Roman"/>
                <w:szCs w:val="24"/>
              </w:rPr>
            </w:pPr>
            <w:r w:rsidRPr="00371349">
              <w:rPr>
                <w:rFonts w:eastAsia="Times New Roman" w:cs="Times New Roman"/>
                <w:sz w:val="20"/>
                <w:szCs w:val="20"/>
              </w:rPr>
              <w:lastRenderedPageBreak/>
              <w:t> </w:t>
            </w:r>
            <w:r w:rsidRPr="00371349">
              <w:rPr>
                <w:rFonts w:eastAsia="Times New Roman" w:cs="Times New Roman"/>
                <w:szCs w:val="24"/>
                <w:lang w:val="vi-VN"/>
              </w:rPr>
              <w:t> </w:t>
            </w:r>
          </w:p>
          <w:p w:rsidR="00BC0FC9" w:rsidRPr="00BC0FC9" w:rsidRDefault="00BC0FC9" w:rsidP="00BC0FC9">
            <w:pPr>
              <w:spacing w:after="0" w:line="240" w:lineRule="auto"/>
              <w:rPr>
                <w:rFonts w:eastAsia="Times New Roman" w:cs="Times New Roman"/>
                <w:b/>
                <w:szCs w:val="24"/>
                <w:u w:val="single"/>
              </w:rPr>
            </w:pPr>
            <w:r w:rsidRPr="00BC0FC9">
              <w:rPr>
                <w:rFonts w:eastAsia="Times New Roman" w:cs="Times New Roman"/>
                <w:b/>
                <w:szCs w:val="24"/>
                <w:u w:val="single"/>
              </w:rPr>
              <w:t>Nơi nhận:</w:t>
            </w:r>
          </w:p>
          <w:p w:rsidR="00BC0FC9" w:rsidRPr="00BC0FC9" w:rsidRDefault="00BC0FC9" w:rsidP="00BC0FC9">
            <w:pPr>
              <w:pStyle w:val="ListParagraph"/>
              <w:numPr>
                <w:ilvl w:val="0"/>
                <w:numId w:val="5"/>
              </w:numPr>
              <w:spacing w:after="0" w:line="240" w:lineRule="auto"/>
              <w:ind w:left="1080"/>
              <w:contextualSpacing w:val="0"/>
              <w:rPr>
                <w:rFonts w:eastAsia="Times New Roman" w:cs="Times New Roman"/>
                <w:i/>
                <w:szCs w:val="24"/>
              </w:rPr>
            </w:pPr>
            <w:r w:rsidRPr="00BC0FC9">
              <w:rPr>
                <w:rFonts w:eastAsia="Times New Roman" w:cs="Times New Roman"/>
                <w:i/>
                <w:szCs w:val="24"/>
              </w:rPr>
              <w:t>Như trên;</w:t>
            </w:r>
          </w:p>
          <w:p w:rsidR="00BC0FC9" w:rsidRPr="00BC0FC9" w:rsidRDefault="00BC0FC9" w:rsidP="00BC0FC9">
            <w:pPr>
              <w:pStyle w:val="ListParagraph"/>
              <w:numPr>
                <w:ilvl w:val="0"/>
                <w:numId w:val="5"/>
              </w:numPr>
              <w:spacing w:before="120" w:after="100" w:afterAutospacing="1" w:line="240" w:lineRule="auto"/>
              <w:rPr>
                <w:rFonts w:eastAsia="Times New Roman" w:cs="Times New Roman"/>
                <w:szCs w:val="24"/>
              </w:rPr>
            </w:pPr>
            <w:r w:rsidRPr="00BC0FC9">
              <w:rPr>
                <w:rFonts w:eastAsia="Times New Roman" w:cs="Times New Roman"/>
                <w:i/>
                <w:szCs w:val="24"/>
              </w:rPr>
              <w:t>Lưu VT, VPHĐQT</w:t>
            </w:r>
          </w:p>
        </w:tc>
        <w:tc>
          <w:tcPr>
            <w:tcW w:w="4680" w:type="dxa"/>
            <w:tcMar>
              <w:top w:w="0" w:type="dxa"/>
              <w:left w:w="108" w:type="dxa"/>
              <w:bottom w:w="0" w:type="dxa"/>
              <w:right w:w="108" w:type="dxa"/>
            </w:tcMar>
            <w:hideMark/>
          </w:tcPr>
          <w:p w:rsidR="005E00D6" w:rsidRPr="00371349" w:rsidRDefault="005E00D6" w:rsidP="005E00D6">
            <w:pPr>
              <w:spacing w:after="0" w:line="240" w:lineRule="auto"/>
              <w:jc w:val="center"/>
              <w:rPr>
                <w:rFonts w:eastAsia="Times New Roman" w:cs="Times New Roman"/>
                <w:b/>
                <w:bCs/>
                <w:szCs w:val="24"/>
              </w:rPr>
            </w:pPr>
            <w:r w:rsidRPr="00371349">
              <w:rPr>
                <w:rFonts w:eastAsia="Times New Roman" w:cs="Times New Roman"/>
                <w:b/>
                <w:bCs/>
                <w:szCs w:val="24"/>
              </w:rPr>
              <w:t>TM. HỘI ĐỒNG QUẢN TRỊ</w:t>
            </w:r>
          </w:p>
          <w:p w:rsidR="006A000B" w:rsidRPr="00371349" w:rsidRDefault="00457ADC" w:rsidP="005E00D6">
            <w:pPr>
              <w:spacing w:after="0" w:line="240" w:lineRule="auto"/>
              <w:jc w:val="center"/>
              <w:rPr>
                <w:rFonts w:eastAsia="Times New Roman" w:cs="Times New Roman"/>
                <w:b/>
                <w:bCs/>
                <w:szCs w:val="24"/>
              </w:rPr>
            </w:pPr>
            <w:r w:rsidRPr="00371349">
              <w:rPr>
                <w:rFonts w:eastAsia="Times New Roman" w:cs="Times New Roman"/>
                <w:b/>
                <w:bCs/>
                <w:szCs w:val="24"/>
                <w:lang w:val="vi-VN"/>
              </w:rPr>
              <w:t>CHỦ TỊCH</w:t>
            </w:r>
          </w:p>
          <w:p w:rsidR="006A000B" w:rsidRPr="00371349" w:rsidRDefault="006A000B" w:rsidP="005E00D6">
            <w:pPr>
              <w:spacing w:after="0" w:line="240" w:lineRule="auto"/>
              <w:jc w:val="center"/>
              <w:rPr>
                <w:rFonts w:eastAsia="Times New Roman" w:cs="Times New Roman"/>
                <w:b/>
                <w:bCs/>
                <w:szCs w:val="24"/>
              </w:rPr>
            </w:pPr>
          </w:p>
          <w:p w:rsidR="006A000B" w:rsidRPr="00371349" w:rsidRDefault="006A000B" w:rsidP="005E00D6">
            <w:pPr>
              <w:spacing w:after="0" w:line="240" w:lineRule="auto"/>
              <w:jc w:val="center"/>
              <w:rPr>
                <w:rFonts w:eastAsia="Times New Roman" w:cs="Times New Roman"/>
                <w:b/>
                <w:bCs/>
                <w:szCs w:val="24"/>
              </w:rPr>
            </w:pPr>
          </w:p>
          <w:p w:rsidR="006A000B" w:rsidRPr="00371349" w:rsidRDefault="006A000B" w:rsidP="005E00D6">
            <w:pPr>
              <w:spacing w:after="0" w:line="240" w:lineRule="auto"/>
              <w:jc w:val="center"/>
              <w:rPr>
                <w:rFonts w:eastAsia="Times New Roman" w:cs="Times New Roman"/>
                <w:b/>
                <w:bCs/>
                <w:szCs w:val="24"/>
              </w:rPr>
            </w:pPr>
          </w:p>
          <w:p w:rsidR="006A000B" w:rsidRDefault="006A000B" w:rsidP="005E00D6">
            <w:pPr>
              <w:spacing w:after="0" w:line="240" w:lineRule="auto"/>
              <w:jc w:val="center"/>
              <w:rPr>
                <w:rFonts w:eastAsia="Times New Roman" w:cs="Times New Roman"/>
                <w:b/>
                <w:bCs/>
                <w:szCs w:val="24"/>
              </w:rPr>
            </w:pPr>
          </w:p>
          <w:p w:rsidR="00FE25C7" w:rsidRPr="00371349" w:rsidRDefault="00FE25C7" w:rsidP="005E00D6">
            <w:pPr>
              <w:spacing w:after="0" w:line="240" w:lineRule="auto"/>
              <w:jc w:val="center"/>
              <w:rPr>
                <w:rFonts w:eastAsia="Times New Roman" w:cs="Times New Roman"/>
                <w:b/>
                <w:bCs/>
                <w:szCs w:val="24"/>
              </w:rPr>
            </w:pPr>
          </w:p>
          <w:p w:rsidR="006A000B" w:rsidRPr="00371349" w:rsidRDefault="006A000B" w:rsidP="005E00D6">
            <w:pPr>
              <w:spacing w:after="0" w:line="240" w:lineRule="auto"/>
              <w:jc w:val="center"/>
              <w:rPr>
                <w:rFonts w:eastAsia="Times New Roman" w:cs="Times New Roman"/>
                <w:b/>
                <w:bCs/>
                <w:szCs w:val="24"/>
              </w:rPr>
            </w:pPr>
          </w:p>
          <w:p w:rsidR="00457ADC" w:rsidRPr="00371349" w:rsidRDefault="006A000B" w:rsidP="005E00D6">
            <w:pPr>
              <w:spacing w:after="0" w:line="240" w:lineRule="auto"/>
              <w:jc w:val="center"/>
              <w:rPr>
                <w:rFonts w:eastAsia="Times New Roman" w:cs="Times New Roman"/>
                <w:szCs w:val="24"/>
              </w:rPr>
            </w:pPr>
            <w:r w:rsidRPr="00371349">
              <w:rPr>
                <w:rFonts w:eastAsia="Times New Roman" w:cs="Times New Roman"/>
                <w:b/>
                <w:bCs/>
                <w:szCs w:val="24"/>
              </w:rPr>
              <w:t>ĐỖ QUANG HIỂN</w:t>
            </w:r>
            <w:r w:rsidR="00457ADC" w:rsidRPr="00371349">
              <w:rPr>
                <w:rFonts w:eastAsia="Times New Roman" w:cs="Times New Roman"/>
                <w:b/>
                <w:bCs/>
                <w:szCs w:val="24"/>
              </w:rPr>
              <w:br/>
            </w:r>
          </w:p>
        </w:tc>
      </w:tr>
    </w:tbl>
    <w:p w:rsidR="009D589A" w:rsidRPr="00371349" w:rsidRDefault="009D589A">
      <w:pPr>
        <w:rPr>
          <w:rFonts w:cs="Times New Roman"/>
        </w:rPr>
      </w:pPr>
    </w:p>
    <w:sectPr w:rsidR="009D589A" w:rsidRPr="00371349" w:rsidSect="00E95A8B">
      <w:type w:val="continuous"/>
      <w:pgSz w:w="11907" w:h="16839" w:code="9"/>
      <w:pgMar w:top="634" w:right="1080" w:bottom="907" w:left="1440" w:header="720" w:footer="2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00" w:rsidRDefault="00A15600" w:rsidP="008740F5">
      <w:pPr>
        <w:spacing w:after="0" w:line="240" w:lineRule="auto"/>
      </w:pPr>
      <w:r>
        <w:separator/>
      </w:r>
    </w:p>
  </w:endnote>
  <w:endnote w:type="continuationSeparator" w:id="1">
    <w:p w:rsidR="00A15600" w:rsidRDefault="00A15600" w:rsidP="00874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3454"/>
      <w:docPartObj>
        <w:docPartGallery w:val="Page Numbers (Bottom of Page)"/>
        <w:docPartUnique/>
      </w:docPartObj>
    </w:sdtPr>
    <w:sdtContent>
      <w:p w:rsidR="00E95A8B" w:rsidRDefault="00EE6466">
        <w:pPr>
          <w:pStyle w:val="Footer"/>
          <w:jc w:val="right"/>
        </w:pPr>
        <w:r w:rsidRPr="008740F5">
          <w:rPr>
            <w:sz w:val="20"/>
          </w:rPr>
          <w:fldChar w:fldCharType="begin"/>
        </w:r>
        <w:r w:rsidR="00E95A8B" w:rsidRPr="008740F5">
          <w:rPr>
            <w:sz w:val="20"/>
          </w:rPr>
          <w:instrText xml:space="preserve"> PAGE   \* MERGEFORMAT </w:instrText>
        </w:r>
        <w:r w:rsidRPr="008740F5">
          <w:rPr>
            <w:sz w:val="20"/>
          </w:rPr>
          <w:fldChar w:fldCharType="separate"/>
        </w:r>
        <w:r w:rsidR="003522B4">
          <w:rPr>
            <w:noProof/>
            <w:sz w:val="20"/>
          </w:rPr>
          <w:t>16</w:t>
        </w:r>
        <w:r w:rsidRPr="008740F5">
          <w:rPr>
            <w:sz w:val="20"/>
          </w:rPr>
          <w:fldChar w:fldCharType="end"/>
        </w:r>
      </w:p>
    </w:sdtContent>
  </w:sdt>
  <w:p w:rsidR="00E95A8B" w:rsidRDefault="00E9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00" w:rsidRDefault="00A15600" w:rsidP="008740F5">
      <w:pPr>
        <w:spacing w:after="0" w:line="240" w:lineRule="auto"/>
      </w:pPr>
      <w:r>
        <w:separator/>
      </w:r>
    </w:p>
  </w:footnote>
  <w:footnote w:type="continuationSeparator" w:id="1">
    <w:p w:rsidR="00A15600" w:rsidRDefault="00A15600" w:rsidP="00874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225"/>
    <w:multiLevelType w:val="hybridMultilevel"/>
    <w:tmpl w:val="B45EFB82"/>
    <w:lvl w:ilvl="0" w:tplc="5EB0F898">
      <w:numFmt w:val="bullet"/>
      <w:lvlText w:val="-"/>
      <w:lvlJc w:val="left"/>
      <w:pPr>
        <w:tabs>
          <w:tab w:val="num" w:pos="612"/>
        </w:tabs>
        <w:ind w:left="1116" w:hanging="216"/>
      </w:pPr>
      <w:rPr>
        <w:rFonts w:ascii="Times New Roman" w:eastAsia="Calibri" w:hAnsi="Times New Roman" w:cs="Times New Roman" w:hint="default"/>
      </w:rPr>
    </w:lvl>
    <w:lvl w:ilvl="1" w:tplc="04090001">
      <w:start w:val="1"/>
      <w:numFmt w:val="bullet"/>
      <w:lvlText w:val=""/>
      <w:lvlJc w:val="left"/>
      <w:pPr>
        <w:tabs>
          <w:tab w:val="num" w:pos="2052"/>
        </w:tabs>
        <w:ind w:left="2052" w:hanging="360"/>
      </w:pPr>
      <w:rPr>
        <w:rFonts w:ascii="Symbol" w:hAnsi="Symbol"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0EFB7858"/>
    <w:multiLevelType w:val="hybridMultilevel"/>
    <w:tmpl w:val="6B6C961E"/>
    <w:lvl w:ilvl="0" w:tplc="7EDC28C0">
      <w:start w:val="1"/>
      <w:numFmt w:val="upperRoman"/>
      <w:lvlText w:val="%1."/>
      <w:lvlJc w:val="right"/>
      <w:pPr>
        <w:ind w:left="765" w:hanging="360"/>
      </w:pPr>
      <w:rPr>
        <w:b/>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5D2423A"/>
    <w:multiLevelType w:val="hybridMultilevel"/>
    <w:tmpl w:val="BFB2BB66"/>
    <w:lvl w:ilvl="0" w:tplc="62E454C0">
      <w:start w:val="3"/>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B010E"/>
    <w:multiLevelType w:val="hybridMultilevel"/>
    <w:tmpl w:val="6D165652"/>
    <w:lvl w:ilvl="0" w:tplc="5EB0F898">
      <w:numFmt w:val="bullet"/>
      <w:lvlText w:val="-"/>
      <w:lvlJc w:val="left"/>
      <w:pPr>
        <w:tabs>
          <w:tab w:val="num" w:pos="1382"/>
        </w:tabs>
        <w:ind w:left="1382" w:hanging="1051"/>
      </w:pPr>
      <w:rPr>
        <w:rFonts w:ascii="Times New Roman" w:eastAsia="Calibri" w:hAnsi="Times New Roman" w:cs="Times New Roman" w:hint="default"/>
        <w:b/>
        <w:sz w:val="26"/>
        <w:szCs w:val="26"/>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4">
    <w:nsid w:val="1B7D3B4A"/>
    <w:multiLevelType w:val="hybridMultilevel"/>
    <w:tmpl w:val="C1520F80"/>
    <w:lvl w:ilvl="0" w:tplc="AB1E0EF2">
      <w:start w:val="1"/>
      <w:numFmt w:val="upperRoman"/>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896F81"/>
    <w:multiLevelType w:val="hybridMultilevel"/>
    <w:tmpl w:val="267A8E90"/>
    <w:lvl w:ilvl="0" w:tplc="AB4E4106">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0ED6B5D"/>
    <w:multiLevelType w:val="hybridMultilevel"/>
    <w:tmpl w:val="5FB0598A"/>
    <w:lvl w:ilvl="0" w:tplc="F14699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00FA3"/>
    <w:multiLevelType w:val="hybridMultilevel"/>
    <w:tmpl w:val="3C24C328"/>
    <w:lvl w:ilvl="0" w:tplc="5F2C90EA">
      <w:start w:val="1"/>
      <w:numFmt w:val="bullet"/>
      <w:lvlText w:val=""/>
      <w:lvlJc w:val="left"/>
      <w:pPr>
        <w:tabs>
          <w:tab w:val="num" w:pos="1281"/>
        </w:tabs>
        <w:ind w:left="1281" w:hanging="360"/>
      </w:pPr>
      <w:rPr>
        <w:rFonts w:ascii="Symbol" w:hAnsi="Symbol" w:hint="default"/>
        <w:sz w:val="16"/>
        <w:szCs w:val="16"/>
      </w:rPr>
    </w:lvl>
    <w:lvl w:ilvl="1" w:tplc="04090001">
      <w:start w:val="1"/>
      <w:numFmt w:val="bullet"/>
      <w:lvlText w:val=""/>
      <w:lvlJc w:val="left"/>
      <w:pPr>
        <w:tabs>
          <w:tab w:val="num" w:pos="2001"/>
        </w:tabs>
        <w:ind w:left="2001" w:hanging="360"/>
      </w:pPr>
      <w:rPr>
        <w:rFonts w:ascii="Symbol" w:hAnsi="Symbol" w:hint="default"/>
        <w:sz w:val="16"/>
        <w:szCs w:val="16"/>
      </w:rPr>
    </w:lvl>
    <w:lvl w:ilvl="2" w:tplc="4AB44EF4">
      <w:start w:val="87"/>
      <w:numFmt w:val="bullet"/>
      <w:lvlText w:val="-"/>
      <w:lvlJc w:val="left"/>
      <w:pPr>
        <w:tabs>
          <w:tab w:val="num" w:pos="2721"/>
        </w:tabs>
        <w:ind w:left="2721" w:hanging="360"/>
      </w:pPr>
      <w:rPr>
        <w:rFonts w:ascii="Times New Roman" w:eastAsia="Times New Roman" w:hAnsi="Times New Roman" w:cs="Times New Roman"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29DB707B"/>
    <w:multiLevelType w:val="hybridMultilevel"/>
    <w:tmpl w:val="D20CCE6E"/>
    <w:lvl w:ilvl="0" w:tplc="70248D94">
      <w:start w:val="1"/>
      <w:numFmt w:val="decimal"/>
      <w:lvlText w:val="%1."/>
      <w:lvlJc w:val="left"/>
      <w:pPr>
        <w:tabs>
          <w:tab w:val="num" w:pos="900"/>
        </w:tabs>
        <w:ind w:left="90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83058E"/>
    <w:multiLevelType w:val="hybridMultilevel"/>
    <w:tmpl w:val="AFBA1216"/>
    <w:lvl w:ilvl="0" w:tplc="5DBED1FA">
      <w:start w:val="1"/>
      <w:numFmt w:val="decimal"/>
      <w:lvlText w:val="%1."/>
      <w:lvlJc w:val="left"/>
      <w:pPr>
        <w:tabs>
          <w:tab w:val="num" w:pos="900"/>
        </w:tabs>
        <w:ind w:left="900" w:hanging="360"/>
      </w:pPr>
      <w:rPr>
        <w:rFonts w:ascii="Times New Roman" w:eastAsia="Times New Roman" w:hAnsi="Times New Roman" w:cs="Times New Roman" w:hint="default"/>
        <w:b/>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5B4704E"/>
    <w:multiLevelType w:val="hybridMultilevel"/>
    <w:tmpl w:val="7E12FD3A"/>
    <w:lvl w:ilvl="0" w:tplc="5EB0F898">
      <w:numFmt w:val="bullet"/>
      <w:lvlText w:val="-"/>
      <w:lvlJc w:val="left"/>
      <w:pPr>
        <w:ind w:left="990" w:hanging="360"/>
      </w:pPr>
      <w:rPr>
        <w:rFonts w:ascii="Times New Roman" w:eastAsia="Calibri"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5F41F4F"/>
    <w:multiLevelType w:val="hybridMultilevel"/>
    <w:tmpl w:val="AD067398"/>
    <w:lvl w:ilvl="0" w:tplc="62E454C0">
      <w:start w:val="3"/>
      <w:numFmt w:val="bullet"/>
      <w:lvlText w:val="-"/>
      <w:lvlJc w:val="left"/>
      <w:pPr>
        <w:ind w:left="3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15D9B"/>
    <w:multiLevelType w:val="hybridMultilevel"/>
    <w:tmpl w:val="7B8AD5DE"/>
    <w:lvl w:ilvl="0" w:tplc="9C8085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C34A63"/>
    <w:multiLevelType w:val="hybridMultilevel"/>
    <w:tmpl w:val="F3161E50"/>
    <w:lvl w:ilvl="0" w:tplc="30E647A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15A8C"/>
    <w:multiLevelType w:val="hybridMultilevel"/>
    <w:tmpl w:val="47BEC1B0"/>
    <w:lvl w:ilvl="0" w:tplc="CC58E61C">
      <w:numFmt w:val="bullet"/>
      <w:lvlText w:val="-"/>
      <w:lvlJc w:val="left"/>
      <w:pPr>
        <w:ind w:left="720" w:hanging="360"/>
      </w:pPr>
      <w:rPr>
        <w:rFonts w:ascii="Times New Roman" w:eastAsia="Times New Roman" w:hAnsi="Times New Roman" w:cs="Times New Roman" w:hint="default"/>
      </w:rPr>
    </w:lvl>
    <w:lvl w:ilvl="1" w:tplc="5988144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741564A"/>
    <w:multiLevelType w:val="multilevel"/>
    <w:tmpl w:val="267A8E90"/>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4A044DDA"/>
    <w:multiLevelType w:val="hybridMultilevel"/>
    <w:tmpl w:val="B1E054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4B7672"/>
    <w:multiLevelType w:val="hybridMultilevel"/>
    <w:tmpl w:val="94A85BB0"/>
    <w:lvl w:ilvl="0" w:tplc="A3BE25D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nsid w:val="556E1CD9"/>
    <w:multiLevelType w:val="hybridMultilevel"/>
    <w:tmpl w:val="AAC4A74E"/>
    <w:lvl w:ilvl="0" w:tplc="FFFFFFFF">
      <w:start w:val="1"/>
      <w:numFmt w:val="bullet"/>
      <w:lvlText w:val="-"/>
      <w:lvlJc w:val="left"/>
      <w:pPr>
        <w:ind w:left="1073" w:hanging="360"/>
      </w:pPr>
      <w:rPr>
        <w:rFonts w:ascii="Times New Roman" w:eastAsia="Times New Roman" w:hAnsi="Times New Roman" w:cs="Times New Roman" w:hint="default"/>
      </w:rPr>
    </w:lvl>
    <w:lvl w:ilvl="1" w:tplc="FFFFFFFF">
      <w:start w:val="1"/>
      <w:numFmt w:val="bullet"/>
      <w:lvlText w:val="o"/>
      <w:lvlJc w:val="left"/>
      <w:pPr>
        <w:ind w:left="1793" w:hanging="360"/>
      </w:pPr>
      <w:rPr>
        <w:rFonts w:ascii="Courier New" w:hAnsi="Courier New" w:cs="Courier New" w:hint="default"/>
      </w:rPr>
    </w:lvl>
    <w:lvl w:ilvl="2" w:tplc="FFFFFFFF" w:tentative="1">
      <w:start w:val="1"/>
      <w:numFmt w:val="bullet"/>
      <w:lvlText w:val=""/>
      <w:lvlJc w:val="left"/>
      <w:pPr>
        <w:ind w:left="2513" w:hanging="360"/>
      </w:pPr>
      <w:rPr>
        <w:rFonts w:ascii="Wingdings" w:hAnsi="Wingdings" w:hint="default"/>
      </w:rPr>
    </w:lvl>
    <w:lvl w:ilvl="3" w:tplc="FFFFFFFF" w:tentative="1">
      <w:start w:val="1"/>
      <w:numFmt w:val="bullet"/>
      <w:lvlText w:val=""/>
      <w:lvlJc w:val="left"/>
      <w:pPr>
        <w:ind w:left="3233" w:hanging="360"/>
      </w:pPr>
      <w:rPr>
        <w:rFonts w:ascii="Symbol" w:hAnsi="Symbol" w:hint="default"/>
      </w:rPr>
    </w:lvl>
    <w:lvl w:ilvl="4" w:tplc="FFFFFFFF" w:tentative="1">
      <w:start w:val="1"/>
      <w:numFmt w:val="bullet"/>
      <w:lvlText w:val="o"/>
      <w:lvlJc w:val="left"/>
      <w:pPr>
        <w:ind w:left="3953" w:hanging="360"/>
      </w:pPr>
      <w:rPr>
        <w:rFonts w:ascii="Courier New" w:hAnsi="Courier New" w:cs="Courier New" w:hint="default"/>
      </w:rPr>
    </w:lvl>
    <w:lvl w:ilvl="5" w:tplc="FFFFFFFF" w:tentative="1">
      <w:start w:val="1"/>
      <w:numFmt w:val="bullet"/>
      <w:lvlText w:val=""/>
      <w:lvlJc w:val="left"/>
      <w:pPr>
        <w:ind w:left="4673" w:hanging="360"/>
      </w:pPr>
      <w:rPr>
        <w:rFonts w:ascii="Wingdings" w:hAnsi="Wingdings" w:hint="default"/>
      </w:rPr>
    </w:lvl>
    <w:lvl w:ilvl="6" w:tplc="FFFFFFFF" w:tentative="1">
      <w:start w:val="1"/>
      <w:numFmt w:val="bullet"/>
      <w:lvlText w:val=""/>
      <w:lvlJc w:val="left"/>
      <w:pPr>
        <w:ind w:left="5393" w:hanging="360"/>
      </w:pPr>
      <w:rPr>
        <w:rFonts w:ascii="Symbol" w:hAnsi="Symbol" w:hint="default"/>
      </w:rPr>
    </w:lvl>
    <w:lvl w:ilvl="7" w:tplc="FFFFFFFF" w:tentative="1">
      <w:start w:val="1"/>
      <w:numFmt w:val="bullet"/>
      <w:lvlText w:val="o"/>
      <w:lvlJc w:val="left"/>
      <w:pPr>
        <w:ind w:left="6113" w:hanging="360"/>
      </w:pPr>
      <w:rPr>
        <w:rFonts w:ascii="Courier New" w:hAnsi="Courier New" w:cs="Courier New" w:hint="default"/>
      </w:rPr>
    </w:lvl>
    <w:lvl w:ilvl="8" w:tplc="FFFFFFFF" w:tentative="1">
      <w:start w:val="1"/>
      <w:numFmt w:val="bullet"/>
      <w:lvlText w:val=""/>
      <w:lvlJc w:val="left"/>
      <w:pPr>
        <w:ind w:left="6833" w:hanging="360"/>
      </w:pPr>
      <w:rPr>
        <w:rFonts w:ascii="Wingdings" w:hAnsi="Wingdings" w:hint="default"/>
      </w:rPr>
    </w:lvl>
  </w:abstractNum>
  <w:abstractNum w:abstractNumId="19">
    <w:nsid w:val="5740712C"/>
    <w:multiLevelType w:val="hybridMultilevel"/>
    <w:tmpl w:val="47A85C5C"/>
    <w:lvl w:ilvl="0" w:tplc="C80E6C4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97828EE"/>
    <w:multiLevelType w:val="hybridMultilevel"/>
    <w:tmpl w:val="FF143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BA2387"/>
    <w:multiLevelType w:val="hybridMultilevel"/>
    <w:tmpl w:val="C6C64602"/>
    <w:lvl w:ilvl="0" w:tplc="D09A3F14">
      <w:start w:val="6"/>
      <w:numFmt w:val="bullet"/>
      <w:lvlText w:val="-"/>
      <w:lvlJc w:val="left"/>
      <w:pPr>
        <w:ind w:left="540" w:hanging="360"/>
      </w:pPr>
      <w:rPr>
        <w:rFonts w:ascii="Times New Roman" w:eastAsia="Times New Roman" w:hAnsi="Times New Roman" w:cs="Times New Roman" w:hint="default"/>
        <w:i/>
        <w:color w:val="auto"/>
        <w:sz w:val="25"/>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0AE327E"/>
    <w:multiLevelType w:val="hybridMultilevel"/>
    <w:tmpl w:val="3264B7F0"/>
    <w:lvl w:ilvl="0" w:tplc="469AE932">
      <w:start w:val="1"/>
      <w:numFmt w:val="decimal"/>
      <w:lvlText w:val="%1."/>
      <w:lvlJc w:val="left"/>
      <w:pPr>
        <w:ind w:left="540" w:hanging="360"/>
      </w:pPr>
      <w:rPr>
        <w:b/>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23">
    <w:nsid w:val="69E71670"/>
    <w:multiLevelType w:val="hybridMultilevel"/>
    <w:tmpl w:val="EEACF160"/>
    <w:lvl w:ilvl="0" w:tplc="1F1A79EE">
      <w:start w:val="87"/>
      <w:numFmt w:val="bullet"/>
      <w:lvlText w:val="-"/>
      <w:lvlJc w:val="left"/>
      <w:pPr>
        <w:ind w:left="1620" w:hanging="360"/>
      </w:pPr>
      <w:rPr>
        <w:rFonts w:ascii="Times New Roman" w:eastAsia="Times New Roman" w:hAnsi="Times New Roman" w:cs="Times New Roman"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B12601F"/>
    <w:multiLevelType w:val="hybridMultilevel"/>
    <w:tmpl w:val="4E7EB070"/>
    <w:lvl w:ilvl="0" w:tplc="4AB44EF4">
      <w:numFmt w:val="bullet"/>
      <w:lvlText w:val="-"/>
      <w:lvlJc w:val="left"/>
      <w:pPr>
        <w:ind w:left="173" w:hanging="360"/>
      </w:pPr>
      <w:rPr>
        <w:rFonts w:ascii="Times New Roman" w:eastAsia="Times New Roman" w:hAnsi="Times New Roman" w:cs="Times New Roman" w:hint="default"/>
      </w:rPr>
    </w:lvl>
    <w:lvl w:ilvl="1" w:tplc="04090019">
      <w:start w:val="87"/>
      <w:numFmt w:val="bullet"/>
      <w:lvlText w:val="-"/>
      <w:lvlJc w:val="left"/>
      <w:pPr>
        <w:ind w:left="893" w:hanging="360"/>
      </w:pPr>
      <w:rPr>
        <w:rFonts w:ascii="Times New Roman" w:eastAsia="Times New Roman" w:hAnsi="Times New Roman" w:cs="Times New Roman" w:hint="default"/>
      </w:rPr>
    </w:lvl>
    <w:lvl w:ilvl="2" w:tplc="0409001B" w:tentative="1">
      <w:start w:val="1"/>
      <w:numFmt w:val="bullet"/>
      <w:lvlText w:val=""/>
      <w:lvlJc w:val="left"/>
      <w:pPr>
        <w:ind w:left="1613" w:hanging="360"/>
      </w:pPr>
      <w:rPr>
        <w:rFonts w:ascii="Wingdings" w:hAnsi="Wingdings" w:hint="default"/>
      </w:rPr>
    </w:lvl>
    <w:lvl w:ilvl="3" w:tplc="0409000F" w:tentative="1">
      <w:start w:val="1"/>
      <w:numFmt w:val="bullet"/>
      <w:lvlText w:val=""/>
      <w:lvlJc w:val="left"/>
      <w:pPr>
        <w:ind w:left="2333" w:hanging="360"/>
      </w:pPr>
      <w:rPr>
        <w:rFonts w:ascii="Symbol" w:hAnsi="Symbol" w:hint="default"/>
      </w:rPr>
    </w:lvl>
    <w:lvl w:ilvl="4" w:tplc="04090019" w:tentative="1">
      <w:start w:val="1"/>
      <w:numFmt w:val="bullet"/>
      <w:lvlText w:val="o"/>
      <w:lvlJc w:val="left"/>
      <w:pPr>
        <w:ind w:left="3053" w:hanging="360"/>
      </w:pPr>
      <w:rPr>
        <w:rFonts w:ascii="Courier New" w:hAnsi="Courier New" w:cs="Courier New" w:hint="default"/>
      </w:rPr>
    </w:lvl>
    <w:lvl w:ilvl="5" w:tplc="0409001B" w:tentative="1">
      <w:start w:val="1"/>
      <w:numFmt w:val="bullet"/>
      <w:lvlText w:val=""/>
      <w:lvlJc w:val="left"/>
      <w:pPr>
        <w:ind w:left="3773" w:hanging="360"/>
      </w:pPr>
      <w:rPr>
        <w:rFonts w:ascii="Wingdings" w:hAnsi="Wingdings" w:hint="default"/>
      </w:rPr>
    </w:lvl>
    <w:lvl w:ilvl="6" w:tplc="0409000F" w:tentative="1">
      <w:start w:val="1"/>
      <w:numFmt w:val="bullet"/>
      <w:lvlText w:val=""/>
      <w:lvlJc w:val="left"/>
      <w:pPr>
        <w:ind w:left="4493" w:hanging="360"/>
      </w:pPr>
      <w:rPr>
        <w:rFonts w:ascii="Symbol" w:hAnsi="Symbol" w:hint="default"/>
      </w:rPr>
    </w:lvl>
    <w:lvl w:ilvl="7" w:tplc="04090019" w:tentative="1">
      <w:start w:val="1"/>
      <w:numFmt w:val="bullet"/>
      <w:lvlText w:val="o"/>
      <w:lvlJc w:val="left"/>
      <w:pPr>
        <w:ind w:left="5213" w:hanging="360"/>
      </w:pPr>
      <w:rPr>
        <w:rFonts w:ascii="Courier New" w:hAnsi="Courier New" w:cs="Courier New" w:hint="default"/>
      </w:rPr>
    </w:lvl>
    <w:lvl w:ilvl="8" w:tplc="0409001B" w:tentative="1">
      <w:start w:val="1"/>
      <w:numFmt w:val="bullet"/>
      <w:lvlText w:val=""/>
      <w:lvlJc w:val="left"/>
      <w:pPr>
        <w:ind w:left="5933" w:hanging="360"/>
      </w:pPr>
      <w:rPr>
        <w:rFonts w:ascii="Wingdings" w:hAnsi="Wingdings" w:hint="default"/>
      </w:rPr>
    </w:lvl>
  </w:abstractNum>
  <w:abstractNum w:abstractNumId="25">
    <w:nsid w:val="6C7A6492"/>
    <w:multiLevelType w:val="hybridMultilevel"/>
    <w:tmpl w:val="D15E9240"/>
    <w:lvl w:ilvl="0" w:tplc="BFACC1BC">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4AB44EF4">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6">
    <w:nsid w:val="6D8B34F7"/>
    <w:multiLevelType w:val="hybridMultilevel"/>
    <w:tmpl w:val="F3161E50"/>
    <w:lvl w:ilvl="0" w:tplc="30E647A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12DCC"/>
    <w:multiLevelType w:val="hybridMultilevel"/>
    <w:tmpl w:val="F3161E50"/>
    <w:lvl w:ilvl="0" w:tplc="30E647A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B2F37"/>
    <w:multiLevelType w:val="hybridMultilevel"/>
    <w:tmpl w:val="F3161E50"/>
    <w:lvl w:ilvl="0" w:tplc="30E647A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14C70"/>
    <w:multiLevelType w:val="hybridMultilevel"/>
    <w:tmpl w:val="14AEC850"/>
    <w:lvl w:ilvl="0" w:tplc="D1AC4756">
      <w:start w:val="1"/>
      <w:numFmt w:val="bullet"/>
      <w:lvlText w:val="-"/>
      <w:lvlJc w:val="left"/>
      <w:pPr>
        <w:tabs>
          <w:tab w:val="num" w:pos="960"/>
        </w:tabs>
        <w:ind w:left="960" w:hanging="360"/>
      </w:pPr>
      <w:rPr>
        <w:rFonts w:ascii="Times New Roman" w:eastAsia="Times New Roman" w:hAnsi="Times New Roman" w:cs="Times New Roman" w:hint="default"/>
      </w:rPr>
    </w:lvl>
    <w:lvl w:ilvl="1" w:tplc="BCF6D328">
      <w:start w:val="1"/>
      <w:numFmt w:val="decimal"/>
      <w:lvlText w:val="%2."/>
      <w:lvlJc w:val="left"/>
      <w:pPr>
        <w:tabs>
          <w:tab w:val="num" w:pos="340"/>
        </w:tabs>
        <w:ind w:left="340" w:hanging="340"/>
      </w:pPr>
      <w:rPr>
        <w:rFonts w:hint="default"/>
        <w:b w:val="0"/>
        <w:i w:val="0"/>
        <w:sz w:val="24"/>
        <w:szCs w:val="24"/>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786B68B6"/>
    <w:multiLevelType w:val="hybridMultilevel"/>
    <w:tmpl w:val="86FAB08A"/>
    <w:lvl w:ilvl="0" w:tplc="2D4C3C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F040791"/>
    <w:multiLevelType w:val="hybridMultilevel"/>
    <w:tmpl w:val="5E2C42CA"/>
    <w:lvl w:ilvl="0" w:tplc="87704806">
      <w:start w:val="2011"/>
      <w:numFmt w:val="bullet"/>
      <w:lvlText w:val="-"/>
      <w:lvlJc w:val="left"/>
      <w:pPr>
        <w:ind w:left="900" w:hanging="360"/>
      </w:pPr>
      <w:rPr>
        <w:rFonts w:ascii="Times New Roman" w:eastAsia="Times New Roman" w:hAnsi="Times New Roman" w:cs="Times New Roman" w:hint="default"/>
      </w:rPr>
    </w:lvl>
    <w:lvl w:ilvl="1" w:tplc="04090019">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num w:numId="1">
    <w:abstractNumId w:val="30"/>
  </w:num>
  <w:num w:numId="2">
    <w:abstractNumId w:val="24"/>
  </w:num>
  <w:num w:numId="3">
    <w:abstractNumId w:val="13"/>
  </w:num>
  <w:num w:numId="4">
    <w:abstractNumId w:val="22"/>
  </w:num>
  <w:num w:numId="5">
    <w:abstractNumId w:val="18"/>
  </w:num>
  <w:num w:numId="6">
    <w:abstractNumId w:val="16"/>
  </w:num>
  <w:num w:numId="7">
    <w:abstractNumId w:val="17"/>
  </w:num>
  <w:num w:numId="8">
    <w:abstractNumId w:val="11"/>
  </w:num>
  <w:num w:numId="9">
    <w:abstractNumId w:val="1"/>
  </w:num>
  <w:num w:numId="10">
    <w:abstractNumId w:val="28"/>
  </w:num>
  <w:num w:numId="11">
    <w:abstractNumId w:val="26"/>
  </w:num>
  <w:num w:numId="12">
    <w:abstractNumId w:val="27"/>
  </w:num>
  <w:num w:numId="13">
    <w:abstractNumId w:val="7"/>
  </w:num>
  <w:num w:numId="14">
    <w:abstractNumId w:val="2"/>
  </w:num>
  <w:num w:numId="15">
    <w:abstractNumId w:val="5"/>
  </w:num>
  <w:num w:numId="16">
    <w:abstractNumId w:val="4"/>
  </w:num>
  <w:num w:numId="17">
    <w:abstractNumId w:val="15"/>
  </w:num>
  <w:num w:numId="18">
    <w:abstractNumId w:val="6"/>
  </w:num>
  <w:num w:numId="19">
    <w:abstractNumId w:val="14"/>
  </w:num>
  <w:num w:numId="20">
    <w:abstractNumId w:val="31"/>
  </w:num>
  <w:num w:numId="21">
    <w:abstractNumId w:val="19"/>
  </w:num>
  <w:num w:numId="22">
    <w:abstractNumId w:val="25"/>
  </w:num>
  <w:num w:numId="23">
    <w:abstractNumId w:val="21"/>
  </w:num>
  <w:num w:numId="24">
    <w:abstractNumId w:val="23"/>
  </w:num>
  <w:num w:numId="25">
    <w:abstractNumId w:val="8"/>
  </w:num>
  <w:num w:numId="26">
    <w:abstractNumId w:val="0"/>
  </w:num>
  <w:num w:numId="27">
    <w:abstractNumId w:val="20"/>
  </w:num>
  <w:num w:numId="28">
    <w:abstractNumId w:val="12"/>
  </w:num>
  <w:num w:numId="29">
    <w:abstractNumId w:val="9"/>
  </w:num>
  <w:num w:numId="30">
    <w:abstractNumId w:val="10"/>
  </w:num>
  <w:num w:numId="31">
    <w:abstractNumId w:val="2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7ADC"/>
    <w:rsid w:val="00000C69"/>
    <w:rsid w:val="000052D6"/>
    <w:rsid w:val="0001285F"/>
    <w:rsid w:val="00020FCD"/>
    <w:rsid w:val="00027DE1"/>
    <w:rsid w:val="0004351A"/>
    <w:rsid w:val="00050C8E"/>
    <w:rsid w:val="000603C3"/>
    <w:rsid w:val="00082DA3"/>
    <w:rsid w:val="000A18AB"/>
    <w:rsid w:val="000A376A"/>
    <w:rsid w:val="000A54EA"/>
    <w:rsid w:val="000A7EBA"/>
    <w:rsid w:val="000B7B18"/>
    <w:rsid w:val="000D018C"/>
    <w:rsid w:val="000D3306"/>
    <w:rsid w:val="000D349B"/>
    <w:rsid w:val="000E06EE"/>
    <w:rsid w:val="000E5D78"/>
    <w:rsid w:val="000F42EC"/>
    <w:rsid w:val="00105A4C"/>
    <w:rsid w:val="001103BB"/>
    <w:rsid w:val="00110E61"/>
    <w:rsid w:val="001248E1"/>
    <w:rsid w:val="00125905"/>
    <w:rsid w:val="0012616F"/>
    <w:rsid w:val="00130986"/>
    <w:rsid w:val="00130F51"/>
    <w:rsid w:val="0013190D"/>
    <w:rsid w:val="00133CA3"/>
    <w:rsid w:val="0013504A"/>
    <w:rsid w:val="00166B04"/>
    <w:rsid w:val="0016723B"/>
    <w:rsid w:val="001834B2"/>
    <w:rsid w:val="0019515A"/>
    <w:rsid w:val="001B0E5C"/>
    <w:rsid w:val="001B1CBA"/>
    <w:rsid w:val="001B3DA5"/>
    <w:rsid w:val="001C6993"/>
    <w:rsid w:val="001E3D5C"/>
    <w:rsid w:val="001F710E"/>
    <w:rsid w:val="00204131"/>
    <w:rsid w:val="00204EE2"/>
    <w:rsid w:val="00207D51"/>
    <w:rsid w:val="00210A50"/>
    <w:rsid w:val="0021404B"/>
    <w:rsid w:val="00217D0B"/>
    <w:rsid w:val="00234102"/>
    <w:rsid w:val="002343CC"/>
    <w:rsid w:val="00237263"/>
    <w:rsid w:val="00247233"/>
    <w:rsid w:val="0026412E"/>
    <w:rsid w:val="00265FB5"/>
    <w:rsid w:val="00272766"/>
    <w:rsid w:val="002729B5"/>
    <w:rsid w:val="00282BEA"/>
    <w:rsid w:val="0028471B"/>
    <w:rsid w:val="00285AF1"/>
    <w:rsid w:val="002901A2"/>
    <w:rsid w:val="002940B8"/>
    <w:rsid w:val="00295D39"/>
    <w:rsid w:val="00297E17"/>
    <w:rsid w:val="002B6F0A"/>
    <w:rsid w:val="002C0798"/>
    <w:rsid w:val="002C2462"/>
    <w:rsid w:val="002C5CCC"/>
    <w:rsid w:val="002D5D16"/>
    <w:rsid w:val="002E0900"/>
    <w:rsid w:val="00306422"/>
    <w:rsid w:val="003068C1"/>
    <w:rsid w:val="0031740B"/>
    <w:rsid w:val="0032254F"/>
    <w:rsid w:val="00323E02"/>
    <w:rsid w:val="0032710A"/>
    <w:rsid w:val="00331B57"/>
    <w:rsid w:val="00351C20"/>
    <w:rsid w:val="003522B4"/>
    <w:rsid w:val="0035358A"/>
    <w:rsid w:val="003702B8"/>
    <w:rsid w:val="00371349"/>
    <w:rsid w:val="00372870"/>
    <w:rsid w:val="003754DA"/>
    <w:rsid w:val="00375B0E"/>
    <w:rsid w:val="003877E2"/>
    <w:rsid w:val="003B0914"/>
    <w:rsid w:val="003C5EDF"/>
    <w:rsid w:val="003C7492"/>
    <w:rsid w:val="003C7C9C"/>
    <w:rsid w:val="003D1EAC"/>
    <w:rsid w:val="003E4FF8"/>
    <w:rsid w:val="004016AD"/>
    <w:rsid w:val="00401F82"/>
    <w:rsid w:val="00406A5E"/>
    <w:rsid w:val="00410F1A"/>
    <w:rsid w:val="004119F1"/>
    <w:rsid w:val="004202DB"/>
    <w:rsid w:val="00436999"/>
    <w:rsid w:val="00447D1E"/>
    <w:rsid w:val="0045766F"/>
    <w:rsid w:val="00457ADC"/>
    <w:rsid w:val="00462D1B"/>
    <w:rsid w:val="0047477C"/>
    <w:rsid w:val="00483511"/>
    <w:rsid w:val="00492357"/>
    <w:rsid w:val="004A2E2B"/>
    <w:rsid w:val="004B2F11"/>
    <w:rsid w:val="004C4B8F"/>
    <w:rsid w:val="004C798E"/>
    <w:rsid w:val="004E62BE"/>
    <w:rsid w:val="00525392"/>
    <w:rsid w:val="00531334"/>
    <w:rsid w:val="00533604"/>
    <w:rsid w:val="005340B3"/>
    <w:rsid w:val="005344E4"/>
    <w:rsid w:val="0053503C"/>
    <w:rsid w:val="00544454"/>
    <w:rsid w:val="00564654"/>
    <w:rsid w:val="0057022F"/>
    <w:rsid w:val="00575E0C"/>
    <w:rsid w:val="00587F51"/>
    <w:rsid w:val="005A504A"/>
    <w:rsid w:val="005A51CE"/>
    <w:rsid w:val="005B3144"/>
    <w:rsid w:val="005D3336"/>
    <w:rsid w:val="005D3D82"/>
    <w:rsid w:val="005E00D6"/>
    <w:rsid w:val="006076F3"/>
    <w:rsid w:val="006108D9"/>
    <w:rsid w:val="006116A0"/>
    <w:rsid w:val="006266CC"/>
    <w:rsid w:val="00637604"/>
    <w:rsid w:val="00644362"/>
    <w:rsid w:val="00667376"/>
    <w:rsid w:val="00672B58"/>
    <w:rsid w:val="006930F7"/>
    <w:rsid w:val="006A000B"/>
    <w:rsid w:val="006B0B06"/>
    <w:rsid w:val="006B1481"/>
    <w:rsid w:val="006B317B"/>
    <w:rsid w:val="006B7DDA"/>
    <w:rsid w:val="006C0577"/>
    <w:rsid w:val="006D7C71"/>
    <w:rsid w:val="006E0290"/>
    <w:rsid w:val="006E7D4D"/>
    <w:rsid w:val="006F0D8D"/>
    <w:rsid w:val="00700326"/>
    <w:rsid w:val="007022BD"/>
    <w:rsid w:val="00712242"/>
    <w:rsid w:val="0071788E"/>
    <w:rsid w:val="00722CD6"/>
    <w:rsid w:val="00747A9F"/>
    <w:rsid w:val="0075060D"/>
    <w:rsid w:val="00754F51"/>
    <w:rsid w:val="00755E07"/>
    <w:rsid w:val="007706F6"/>
    <w:rsid w:val="00786B02"/>
    <w:rsid w:val="007A2129"/>
    <w:rsid w:val="007B72D6"/>
    <w:rsid w:val="007D14CD"/>
    <w:rsid w:val="007E3A7E"/>
    <w:rsid w:val="007F1837"/>
    <w:rsid w:val="00802240"/>
    <w:rsid w:val="00802A07"/>
    <w:rsid w:val="0080478F"/>
    <w:rsid w:val="00804E39"/>
    <w:rsid w:val="00810A02"/>
    <w:rsid w:val="008208C3"/>
    <w:rsid w:val="00822869"/>
    <w:rsid w:val="0083145E"/>
    <w:rsid w:val="0083570A"/>
    <w:rsid w:val="00842B5C"/>
    <w:rsid w:val="008442F5"/>
    <w:rsid w:val="008448A6"/>
    <w:rsid w:val="0086173C"/>
    <w:rsid w:val="00866072"/>
    <w:rsid w:val="008670F2"/>
    <w:rsid w:val="00871CF3"/>
    <w:rsid w:val="008740F5"/>
    <w:rsid w:val="00881802"/>
    <w:rsid w:val="00884572"/>
    <w:rsid w:val="00886A82"/>
    <w:rsid w:val="00893F46"/>
    <w:rsid w:val="008A2425"/>
    <w:rsid w:val="008A2BA2"/>
    <w:rsid w:val="008A2BFF"/>
    <w:rsid w:val="008A3062"/>
    <w:rsid w:val="008A51F1"/>
    <w:rsid w:val="008B264C"/>
    <w:rsid w:val="008B37D6"/>
    <w:rsid w:val="008C04C2"/>
    <w:rsid w:val="008C12C2"/>
    <w:rsid w:val="008D0666"/>
    <w:rsid w:val="008D0775"/>
    <w:rsid w:val="008E1F59"/>
    <w:rsid w:val="008E44D4"/>
    <w:rsid w:val="00910D9D"/>
    <w:rsid w:val="009370BB"/>
    <w:rsid w:val="009513AC"/>
    <w:rsid w:val="009630B3"/>
    <w:rsid w:val="00974618"/>
    <w:rsid w:val="00980E55"/>
    <w:rsid w:val="009817BD"/>
    <w:rsid w:val="00987215"/>
    <w:rsid w:val="00992443"/>
    <w:rsid w:val="00996832"/>
    <w:rsid w:val="009A24F6"/>
    <w:rsid w:val="009C04F2"/>
    <w:rsid w:val="009C1240"/>
    <w:rsid w:val="009C28D1"/>
    <w:rsid w:val="009C3875"/>
    <w:rsid w:val="009C3C5D"/>
    <w:rsid w:val="009C5DD9"/>
    <w:rsid w:val="009D589A"/>
    <w:rsid w:val="009D7ED2"/>
    <w:rsid w:val="009E66AB"/>
    <w:rsid w:val="00A00B7C"/>
    <w:rsid w:val="00A070AA"/>
    <w:rsid w:val="00A076D9"/>
    <w:rsid w:val="00A11558"/>
    <w:rsid w:val="00A13292"/>
    <w:rsid w:val="00A15600"/>
    <w:rsid w:val="00A16F0D"/>
    <w:rsid w:val="00A23816"/>
    <w:rsid w:val="00A37C4B"/>
    <w:rsid w:val="00A400FF"/>
    <w:rsid w:val="00A43386"/>
    <w:rsid w:val="00A7198C"/>
    <w:rsid w:val="00A7475D"/>
    <w:rsid w:val="00A91C9D"/>
    <w:rsid w:val="00A96D98"/>
    <w:rsid w:val="00AA057D"/>
    <w:rsid w:val="00AA552C"/>
    <w:rsid w:val="00AC3992"/>
    <w:rsid w:val="00AC6768"/>
    <w:rsid w:val="00AD01B5"/>
    <w:rsid w:val="00B04090"/>
    <w:rsid w:val="00B13201"/>
    <w:rsid w:val="00B16CD0"/>
    <w:rsid w:val="00B16F55"/>
    <w:rsid w:val="00B31E35"/>
    <w:rsid w:val="00B42F09"/>
    <w:rsid w:val="00B469C6"/>
    <w:rsid w:val="00B50C9D"/>
    <w:rsid w:val="00B6062F"/>
    <w:rsid w:val="00B66A36"/>
    <w:rsid w:val="00B7279B"/>
    <w:rsid w:val="00B80490"/>
    <w:rsid w:val="00B83D94"/>
    <w:rsid w:val="00B85A5E"/>
    <w:rsid w:val="00B92FF6"/>
    <w:rsid w:val="00B97126"/>
    <w:rsid w:val="00BA7E56"/>
    <w:rsid w:val="00BC017E"/>
    <w:rsid w:val="00BC0F80"/>
    <w:rsid w:val="00BC0FC9"/>
    <w:rsid w:val="00BC3C87"/>
    <w:rsid w:val="00BD11D6"/>
    <w:rsid w:val="00BD3CE6"/>
    <w:rsid w:val="00BE01DC"/>
    <w:rsid w:val="00BE39C2"/>
    <w:rsid w:val="00BF2794"/>
    <w:rsid w:val="00BF640D"/>
    <w:rsid w:val="00C1412B"/>
    <w:rsid w:val="00C239A7"/>
    <w:rsid w:val="00C23E31"/>
    <w:rsid w:val="00C40670"/>
    <w:rsid w:val="00C813A5"/>
    <w:rsid w:val="00C819E6"/>
    <w:rsid w:val="00C92FBC"/>
    <w:rsid w:val="00CA3251"/>
    <w:rsid w:val="00CA3A29"/>
    <w:rsid w:val="00CA41E0"/>
    <w:rsid w:val="00CB0EDB"/>
    <w:rsid w:val="00CB19CA"/>
    <w:rsid w:val="00CB46E4"/>
    <w:rsid w:val="00CC4DFB"/>
    <w:rsid w:val="00CE0613"/>
    <w:rsid w:val="00CE1B9B"/>
    <w:rsid w:val="00CE3234"/>
    <w:rsid w:val="00CE3A1E"/>
    <w:rsid w:val="00CF5F79"/>
    <w:rsid w:val="00D13F17"/>
    <w:rsid w:val="00D21B16"/>
    <w:rsid w:val="00D23531"/>
    <w:rsid w:val="00D40941"/>
    <w:rsid w:val="00D458F4"/>
    <w:rsid w:val="00D475CC"/>
    <w:rsid w:val="00D57767"/>
    <w:rsid w:val="00D60829"/>
    <w:rsid w:val="00D87E55"/>
    <w:rsid w:val="00D923D3"/>
    <w:rsid w:val="00DA3B54"/>
    <w:rsid w:val="00DB57FE"/>
    <w:rsid w:val="00DE77A3"/>
    <w:rsid w:val="00DF4FBA"/>
    <w:rsid w:val="00E012D8"/>
    <w:rsid w:val="00E0462E"/>
    <w:rsid w:val="00E07D93"/>
    <w:rsid w:val="00E14B25"/>
    <w:rsid w:val="00E14D02"/>
    <w:rsid w:val="00E155CB"/>
    <w:rsid w:val="00E2022B"/>
    <w:rsid w:val="00E2191C"/>
    <w:rsid w:val="00E3364B"/>
    <w:rsid w:val="00E44F49"/>
    <w:rsid w:val="00E5141B"/>
    <w:rsid w:val="00E607B4"/>
    <w:rsid w:val="00E707AD"/>
    <w:rsid w:val="00E7219E"/>
    <w:rsid w:val="00E95A8B"/>
    <w:rsid w:val="00EA1780"/>
    <w:rsid w:val="00EA28F4"/>
    <w:rsid w:val="00EC6587"/>
    <w:rsid w:val="00ED5099"/>
    <w:rsid w:val="00ED7A24"/>
    <w:rsid w:val="00EE12E5"/>
    <w:rsid w:val="00EE186B"/>
    <w:rsid w:val="00EE6466"/>
    <w:rsid w:val="00EE6AC0"/>
    <w:rsid w:val="00EF1E23"/>
    <w:rsid w:val="00EF3FA3"/>
    <w:rsid w:val="00F0222A"/>
    <w:rsid w:val="00F11CA1"/>
    <w:rsid w:val="00F11DED"/>
    <w:rsid w:val="00F13C9B"/>
    <w:rsid w:val="00F22FD2"/>
    <w:rsid w:val="00F23C4B"/>
    <w:rsid w:val="00F31028"/>
    <w:rsid w:val="00F339BA"/>
    <w:rsid w:val="00F735EA"/>
    <w:rsid w:val="00F76573"/>
    <w:rsid w:val="00F77FD4"/>
    <w:rsid w:val="00F918C4"/>
    <w:rsid w:val="00F952C8"/>
    <w:rsid w:val="00F95BC7"/>
    <w:rsid w:val="00FD053D"/>
    <w:rsid w:val="00FD066E"/>
    <w:rsid w:val="00FD3500"/>
    <w:rsid w:val="00FD44C9"/>
    <w:rsid w:val="00FD6174"/>
    <w:rsid w:val="00FE193C"/>
    <w:rsid w:val="00FE25C7"/>
    <w:rsid w:val="00FE5666"/>
    <w:rsid w:val="00FF7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C2"/>
  </w:style>
  <w:style w:type="paragraph" w:styleId="Heading1">
    <w:name w:val="heading 1"/>
    <w:basedOn w:val="Normal"/>
    <w:link w:val="Heading1Char"/>
    <w:qFormat/>
    <w:rsid w:val="00133CA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133CA3"/>
    <w:pPr>
      <w:keepNext/>
      <w:spacing w:before="120" w:after="120" w:line="240" w:lineRule="auto"/>
      <w:jc w:val="both"/>
      <w:outlineLvl w:val="1"/>
    </w:pPr>
    <w:rPr>
      <w:rFonts w:eastAsia="Times New Roman" w:cs="Times New Roman"/>
      <w:b/>
      <w:sz w:val="26"/>
      <w:szCs w:val="24"/>
    </w:rPr>
  </w:style>
  <w:style w:type="paragraph" w:styleId="Heading3">
    <w:name w:val="heading 3"/>
    <w:basedOn w:val="Normal"/>
    <w:next w:val="Normal"/>
    <w:link w:val="Heading3Char"/>
    <w:uiPriority w:val="9"/>
    <w:unhideWhenUsed/>
    <w:qFormat/>
    <w:rsid w:val="00722CD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link w:val="Heading8Char"/>
    <w:qFormat/>
    <w:rsid w:val="00133CA3"/>
    <w:pPr>
      <w:spacing w:before="100" w:beforeAutospacing="1" w:after="100" w:afterAutospacing="1" w:line="240" w:lineRule="auto"/>
      <w:outlineLvl w:val="7"/>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723B"/>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rsid w:val="0016723B"/>
    <w:rPr>
      <w:rFonts w:eastAsia="Times New Roman" w:cs="Times New Roman"/>
      <w:szCs w:val="24"/>
    </w:rPr>
  </w:style>
  <w:style w:type="paragraph" w:styleId="BodyText">
    <w:name w:val="Body Text"/>
    <w:basedOn w:val="Normal"/>
    <w:link w:val="BodyTextChar"/>
    <w:rsid w:val="0016723B"/>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rsid w:val="0016723B"/>
    <w:rPr>
      <w:rFonts w:eastAsia="Times New Roman" w:cs="Times New Roman"/>
      <w:szCs w:val="24"/>
    </w:rPr>
  </w:style>
  <w:style w:type="paragraph" w:customStyle="1" w:styleId="CAP1">
    <w:name w:val="CAP 1"/>
    <w:basedOn w:val="Normal"/>
    <w:rsid w:val="0016723B"/>
    <w:pPr>
      <w:spacing w:after="240" w:line="240" w:lineRule="auto"/>
    </w:pPr>
    <w:rPr>
      <w:rFonts w:ascii="VNI-Times" w:eastAsia="Times New Roman" w:hAnsi="VNI-Times" w:cs="Times New Roman"/>
      <w:b/>
      <w:color w:val="000000"/>
      <w:szCs w:val="24"/>
    </w:rPr>
  </w:style>
  <w:style w:type="paragraph" w:styleId="ListParagraph">
    <w:name w:val="List Paragraph"/>
    <w:basedOn w:val="Normal"/>
    <w:uiPriority w:val="34"/>
    <w:qFormat/>
    <w:rsid w:val="00533604"/>
    <w:pPr>
      <w:ind w:left="720"/>
      <w:contextualSpacing/>
    </w:pPr>
  </w:style>
  <w:style w:type="table" w:styleId="TableGrid">
    <w:name w:val="Table Grid"/>
    <w:basedOn w:val="TableNormal"/>
    <w:uiPriority w:val="59"/>
    <w:rsid w:val="00317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3CA3"/>
    <w:rPr>
      <w:rFonts w:eastAsia="Times New Roman" w:cs="Times New Roman"/>
      <w:b/>
      <w:bCs/>
      <w:kern w:val="36"/>
      <w:sz w:val="48"/>
      <w:szCs w:val="48"/>
    </w:rPr>
  </w:style>
  <w:style w:type="character" w:customStyle="1" w:styleId="Heading2Char">
    <w:name w:val="Heading 2 Char"/>
    <w:basedOn w:val="DefaultParagraphFont"/>
    <w:link w:val="Heading2"/>
    <w:rsid w:val="00133CA3"/>
    <w:rPr>
      <w:rFonts w:eastAsia="Times New Roman" w:cs="Times New Roman"/>
      <w:b/>
      <w:sz w:val="26"/>
      <w:szCs w:val="24"/>
    </w:rPr>
  </w:style>
  <w:style w:type="character" w:customStyle="1" w:styleId="Heading8Char">
    <w:name w:val="Heading 8 Char"/>
    <w:basedOn w:val="DefaultParagraphFont"/>
    <w:link w:val="Heading8"/>
    <w:rsid w:val="00133CA3"/>
    <w:rPr>
      <w:rFonts w:eastAsia="Times New Roman" w:cs="Times New Roman"/>
      <w:szCs w:val="24"/>
    </w:rPr>
  </w:style>
  <w:style w:type="paragraph" w:customStyle="1" w:styleId="CharCharCharCharCharChar1Char">
    <w:name w:val="Char Char Char Char Char Char1 Char"/>
    <w:basedOn w:val="Normal"/>
    <w:rsid w:val="00133CA3"/>
    <w:pPr>
      <w:pageBreakBefore/>
      <w:spacing w:before="100" w:beforeAutospacing="1" w:after="100" w:afterAutospacing="1" w:line="240" w:lineRule="auto"/>
    </w:pPr>
    <w:rPr>
      <w:rFonts w:ascii="Tahoma" w:eastAsia="Times New Roman" w:hAnsi="Tahoma" w:cs="Times New Roman"/>
      <w:bCs/>
      <w:sz w:val="20"/>
      <w:szCs w:val="20"/>
    </w:rPr>
  </w:style>
  <w:style w:type="character" w:customStyle="1" w:styleId="otattl">
    <w:name w:val="otattl"/>
    <w:basedOn w:val="DefaultParagraphFont"/>
    <w:rsid w:val="00133CA3"/>
  </w:style>
  <w:style w:type="paragraph" w:styleId="Footer">
    <w:name w:val="footer"/>
    <w:basedOn w:val="Normal"/>
    <w:link w:val="FooterChar"/>
    <w:uiPriority w:val="99"/>
    <w:rsid w:val="00133CA3"/>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133CA3"/>
    <w:rPr>
      <w:rFonts w:eastAsia="Times New Roman" w:cs="Times New Roman"/>
      <w:szCs w:val="24"/>
    </w:rPr>
  </w:style>
  <w:style w:type="character" w:styleId="PageNumber">
    <w:name w:val="page number"/>
    <w:basedOn w:val="DefaultParagraphFont"/>
    <w:rsid w:val="00133CA3"/>
  </w:style>
  <w:style w:type="paragraph" w:styleId="Header">
    <w:name w:val="header"/>
    <w:basedOn w:val="Normal"/>
    <w:link w:val="HeaderChar"/>
    <w:rsid w:val="00133CA3"/>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rsid w:val="00133CA3"/>
    <w:rPr>
      <w:rFonts w:eastAsia="Times New Roman" w:cs="Times New Roman"/>
      <w:szCs w:val="24"/>
    </w:rPr>
  </w:style>
  <w:style w:type="character" w:styleId="Hyperlink">
    <w:name w:val="Hyperlink"/>
    <w:basedOn w:val="DefaultParagraphFont"/>
    <w:uiPriority w:val="99"/>
    <w:unhideWhenUsed/>
    <w:rsid w:val="00133CA3"/>
    <w:rPr>
      <w:color w:val="0000FF"/>
      <w:u w:val="single"/>
    </w:rPr>
  </w:style>
  <w:style w:type="paragraph" w:styleId="BalloonText">
    <w:name w:val="Balloon Text"/>
    <w:basedOn w:val="Normal"/>
    <w:link w:val="BalloonTextChar"/>
    <w:rsid w:val="00133C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33CA3"/>
    <w:rPr>
      <w:rFonts w:ascii="Tahoma" w:eastAsia="Times New Roman" w:hAnsi="Tahoma" w:cs="Tahoma"/>
      <w:sz w:val="16"/>
      <w:szCs w:val="16"/>
    </w:rPr>
  </w:style>
  <w:style w:type="character" w:customStyle="1" w:styleId="newscontent">
    <w:name w:val="news_content"/>
    <w:basedOn w:val="DefaultParagraphFont"/>
    <w:rsid w:val="00133CA3"/>
  </w:style>
  <w:style w:type="character" w:styleId="Strong">
    <w:name w:val="Strong"/>
    <w:basedOn w:val="DefaultParagraphFont"/>
    <w:uiPriority w:val="22"/>
    <w:qFormat/>
    <w:rsid w:val="00133CA3"/>
    <w:rPr>
      <w:b/>
      <w:bCs/>
    </w:rPr>
  </w:style>
  <w:style w:type="character" w:customStyle="1" w:styleId="st">
    <w:name w:val="st"/>
    <w:basedOn w:val="DefaultParagraphFont"/>
    <w:rsid w:val="00133CA3"/>
  </w:style>
  <w:style w:type="character" w:customStyle="1" w:styleId="apple-converted-space">
    <w:name w:val="apple-converted-space"/>
    <w:basedOn w:val="DefaultParagraphFont"/>
    <w:rsid w:val="00133CA3"/>
  </w:style>
  <w:style w:type="character" w:styleId="CommentReference">
    <w:name w:val="annotation reference"/>
    <w:basedOn w:val="DefaultParagraphFont"/>
    <w:rsid w:val="00133CA3"/>
    <w:rPr>
      <w:sz w:val="16"/>
      <w:szCs w:val="16"/>
    </w:rPr>
  </w:style>
  <w:style w:type="paragraph" w:styleId="CommentText">
    <w:name w:val="annotation text"/>
    <w:basedOn w:val="Normal"/>
    <w:link w:val="CommentTextChar"/>
    <w:rsid w:val="00133CA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33CA3"/>
    <w:rPr>
      <w:rFonts w:eastAsia="Times New Roman" w:cs="Times New Roman"/>
      <w:sz w:val="20"/>
      <w:szCs w:val="20"/>
    </w:rPr>
  </w:style>
  <w:style w:type="paragraph" w:styleId="CommentSubject">
    <w:name w:val="annotation subject"/>
    <w:basedOn w:val="CommentText"/>
    <w:next w:val="CommentText"/>
    <w:link w:val="CommentSubjectChar"/>
    <w:rsid w:val="00133CA3"/>
    <w:rPr>
      <w:b/>
      <w:bCs/>
    </w:rPr>
  </w:style>
  <w:style w:type="character" w:customStyle="1" w:styleId="CommentSubjectChar">
    <w:name w:val="Comment Subject Char"/>
    <w:basedOn w:val="CommentTextChar"/>
    <w:link w:val="CommentSubject"/>
    <w:rsid w:val="00133CA3"/>
    <w:rPr>
      <w:b/>
      <w:bCs/>
    </w:rPr>
  </w:style>
  <w:style w:type="paragraph" w:styleId="Revision">
    <w:name w:val="Revision"/>
    <w:hidden/>
    <w:uiPriority w:val="99"/>
    <w:semiHidden/>
    <w:rsid w:val="00133CA3"/>
    <w:pPr>
      <w:spacing w:after="0" w:line="240" w:lineRule="auto"/>
    </w:pPr>
    <w:rPr>
      <w:rFonts w:eastAsia="Times New Roman" w:cs="Times New Roman"/>
      <w:szCs w:val="24"/>
    </w:rPr>
  </w:style>
  <w:style w:type="paragraph" w:customStyle="1" w:styleId="pbody">
    <w:name w:val="pbody"/>
    <w:basedOn w:val="Normal"/>
    <w:rsid w:val="006076F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A3062"/>
    <w:rPr>
      <w:i/>
      <w:iCs/>
    </w:rPr>
  </w:style>
  <w:style w:type="paragraph" w:styleId="NormalWeb">
    <w:name w:val="Normal (Web)"/>
    <w:basedOn w:val="Normal"/>
    <w:uiPriority w:val="99"/>
    <w:semiHidden/>
    <w:unhideWhenUsed/>
    <w:rsid w:val="00234102"/>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722C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5212622">
      <w:bodyDiv w:val="1"/>
      <w:marLeft w:val="0"/>
      <w:marRight w:val="0"/>
      <w:marTop w:val="0"/>
      <w:marBottom w:val="0"/>
      <w:divBdr>
        <w:top w:val="none" w:sz="0" w:space="0" w:color="auto"/>
        <w:left w:val="none" w:sz="0" w:space="0" w:color="auto"/>
        <w:bottom w:val="none" w:sz="0" w:space="0" w:color="auto"/>
        <w:right w:val="none" w:sz="0" w:space="0" w:color="auto"/>
      </w:divBdr>
    </w:div>
    <w:div w:id="332034197">
      <w:bodyDiv w:val="1"/>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1017466847">
      <w:bodyDiv w:val="1"/>
      <w:marLeft w:val="0"/>
      <w:marRight w:val="0"/>
      <w:marTop w:val="0"/>
      <w:marBottom w:val="0"/>
      <w:divBdr>
        <w:top w:val="none" w:sz="0" w:space="0" w:color="auto"/>
        <w:left w:val="none" w:sz="0" w:space="0" w:color="auto"/>
        <w:bottom w:val="none" w:sz="0" w:space="0" w:color="auto"/>
        <w:right w:val="none" w:sz="0" w:space="0" w:color="auto"/>
      </w:divBdr>
    </w:div>
    <w:div w:id="1203859408">
      <w:bodyDiv w:val="1"/>
      <w:marLeft w:val="0"/>
      <w:marRight w:val="0"/>
      <w:marTop w:val="0"/>
      <w:marBottom w:val="0"/>
      <w:divBdr>
        <w:top w:val="none" w:sz="0" w:space="0" w:color="auto"/>
        <w:left w:val="none" w:sz="0" w:space="0" w:color="auto"/>
        <w:bottom w:val="none" w:sz="0" w:space="0" w:color="auto"/>
        <w:right w:val="none" w:sz="0" w:space="0" w:color="auto"/>
      </w:divBdr>
    </w:div>
    <w:div w:id="1349522450">
      <w:bodyDiv w:val="1"/>
      <w:marLeft w:val="0"/>
      <w:marRight w:val="0"/>
      <w:marTop w:val="0"/>
      <w:marBottom w:val="0"/>
      <w:divBdr>
        <w:top w:val="none" w:sz="0" w:space="0" w:color="auto"/>
        <w:left w:val="none" w:sz="0" w:space="0" w:color="auto"/>
        <w:bottom w:val="none" w:sz="0" w:space="0" w:color="auto"/>
        <w:right w:val="none" w:sz="0" w:space="0" w:color="auto"/>
      </w:divBdr>
    </w:div>
    <w:div w:id="1570338706">
      <w:bodyDiv w:val="1"/>
      <w:marLeft w:val="0"/>
      <w:marRight w:val="0"/>
      <w:marTop w:val="0"/>
      <w:marBottom w:val="0"/>
      <w:divBdr>
        <w:top w:val="none" w:sz="0" w:space="0" w:color="auto"/>
        <w:left w:val="none" w:sz="0" w:space="0" w:color="auto"/>
        <w:bottom w:val="none" w:sz="0" w:space="0" w:color="auto"/>
        <w:right w:val="none" w:sz="0" w:space="0" w:color="auto"/>
      </w:divBdr>
    </w:div>
    <w:div w:id="18375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hs.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e.vietstock.vn/SHS-ctcp-chung-khoan-sai-gon-ha-noi.htm" TargetMode="External"/><Relationship Id="rId5" Type="http://schemas.openxmlformats.org/officeDocument/2006/relationships/webSettings" Target="webSettings.xml"/><Relationship Id="rId10" Type="http://schemas.openxmlformats.org/officeDocument/2006/relationships/hyperlink" Target="http://finance.vietstock.vn/SHB-ngan-hang-tmcp-sai-gon-ha-noi.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pWwdxtvN1fXB5p6N8CZpTeBDpTU=</DigestValue>
    </Reference>
    <Reference URI="#idOfficeObject" Type="http://www.w3.org/2000/09/xmldsig#Object">
      <DigestMethod Algorithm="http://www.w3.org/2000/09/xmldsig#sha1"/>
      <DigestValue>7KESuwTtE83fAKqH80lK4KPNPjo=</DigestValue>
    </Reference>
  </SignedInfo>
  <SignatureValue>
    cMFdrbFBWDuuHzIJiZyCWUSgIrZIyyUWlFzhMTcNPn+bY/RHJxQI/3rZpHfHG4HcfSEVefBb
    WlMOG2kdTqulClUCZs3WW45qwGCx/oHWlTNKIjcjLpqe5U/t5xRvjzsxqS73E5RCGOz8HMEK
    3bnp7olnfu12x7pLEyzWGNILHqI=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iT12r3ZK2I8bU+tHwQi7LHQt3FQ=</DigestValue>
      </Reference>
      <Reference URI="/word/document.xml?ContentType=application/vnd.openxmlformats-officedocument.wordprocessingml.document.main+xml">
        <DigestMethod Algorithm="http://www.w3.org/2000/09/xmldsig#sha1"/>
        <DigestValue>LR6N1gn+vrvrvIKuniA/kr+Ve2w=</DigestValue>
      </Reference>
      <Reference URI="/word/endnotes.xml?ContentType=application/vnd.openxmlformats-officedocument.wordprocessingml.endnotes+xml">
        <DigestMethod Algorithm="http://www.w3.org/2000/09/xmldsig#sha1"/>
        <DigestValue>3W2P2kt+CCJ2AJ3aT2S0o3uwIBk=</DigestValue>
      </Reference>
      <Reference URI="/word/fontTable.xml?ContentType=application/vnd.openxmlformats-officedocument.wordprocessingml.fontTable+xml">
        <DigestMethod Algorithm="http://www.w3.org/2000/09/xmldsig#sha1"/>
        <DigestValue>hOZSifuLUe8gjEGVc9TQIuUq3Ww=</DigestValue>
      </Reference>
      <Reference URI="/word/footer1.xml?ContentType=application/vnd.openxmlformats-officedocument.wordprocessingml.footer+xml">
        <DigestMethod Algorithm="http://www.w3.org/2000/09/xmldsig#sha1"/>
        <DigestValue>UnPX/Y7Vh136mfxpIwIDT9OGk5I=</DigestValue>
      </Reference>
      <Reference URI="/word/footnotes.xml?ContentType=application/vnd.openxmlformats-officedocument.wordprocessingml.footnotes+xml">
        <DigestMethod Algorithm="http://www.w3.org/2000/09/xmldsig#sha1"/>
        <DigestValue>QRFotpKg1BYFxfzSfhAf7J43ICo=</DigestValue>
      </Reference>
      <Reference URI="/word/numbering.xml?ContentType=application/vnd.openxmlformats-officedocument.wordprocessingml.numbering+xml">
        <DigestMethod Algorithm="http://www.w3.org/2000/09/xmldsig#sha1"/>
        <DigestValue>v+d+IISTGOWU7bBnclnEaEUWoWw=</DigestValue>
      </Reference>
      <Reference URI="/word/settings.xml?ContentType=application/vnd.openxmlformats-officedocument.wordprocessingml.settings+xml">
        <DigestMethod Algorithm="http://www.w3.org/2000/09/xmldsig#sha1"/>
        <DigestValue>mN+rrwvGsWfZW0Otb0ox7bGE8YY=</DigestValue>
      </Reference>
      <Reference URI="/word/styles.xml?ContentType=application/vnd.openxmlformats-officedocument.wordprocessingml.styles+xml">
        <DigestMethod Algorithm="http://www.w3.org/2000/09/xmldsig#sha1"/>
        <DigestValue>b7Q8TK9y42Qf4v3Xqav8NOiv7t0=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vU/3wX9TVvTVhBF7dxiNxUc0d4E=</DigestValue>
      </Reference>
    </Manifest>
    <SignatureProperties>
      <SignatureProperty Id="idSignatureTime" Target="#idPackageSignature">
        <mdssi:SignatureTime>
          <mdssi:Format>YYYY-MM-DDThh:mm:ssTZD</mdssi:Format>
          <mdssi:Value>2016-07-29T12:14:58Z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6ECD-71F9-48F3-936B-253C0D1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MaiNTH</cp:lastModifiedBy>
  <cp:revision>4</cp:revision>
  <cp:lastPrinted>2016-07-30T01:01:00Z</cp:lastPrinted>
  <dcterms:created xsi:type="dcterms:W3CDTF">2016-07-30T01:02:00Z</dcterms:created>
  <dcterms:modified xsi:type="dcterms:W3CDTF">2016-07-29T11:59:00Z</dcterms:modified>
</cp:coreProperties>
</file>